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C6" w:rsidRDefault="00BE06BB">
      <w:pPr>
        <w:pStyle w:val="1"/>
        <w:keepNext w:val="0"/>
        <w:keepLines w:val="0"/>
        <w:spacing w:line="570" w:lineRule="exact"/>
        <w:ind w:firstLine="200"/>
        <w:jc w:val="center"/>
        <w:rPr>
          <w:rFonts w:eastAsia="方正小标宋简体"/>
          <w:b w:val="0"/>
          <w:bCs/>
          <w:color w:val="000000"/>
          <w:sz w:val="40"/>
          <w:szCs w:val="40"/>
        </w:rPr>
      </w:pPr>
      <w:r>
        <w:rPr>
          <w:rFonts w:eastAsia="方正小标宋简体"/>
          <w:b w:val="0"/>
          <w:bCs/>
          <w:color w:val="000000"/>
          <w:sz w:val="40"/>
          <w:szCs w:val="40"/>
        </w:rPr>
        <w:t>中共唐山市曹妃甸区第六农场委员会</w:t>
      </w:r>
    </w:p>
    <w:p w:rsidR="00C222C6" w:rsidRDefault="00BE06BB">
      <w:pPr>
        <w:pStyle w:val="1"/>
        <w:keepNext w:val="0"/>
        <w:keepLines w:val="0"/>
        <w:spacing w:line="570" w:lineRule="exact"/>
        <w:ind w:firstLine="200"/>
        <w:jc w:val="center"/>
        <w:rPr>
          <w:rFonts w:eastAsia="方正小标宋简体"/>
          <w:b w:val="0"/>
          <w:bCs/>
          <w:color w:val="000000"/>
          <w:sz w:val="40"/>
          <w:szCs w:val="40"/>
        </w:rPr>
      </w:pPr>
      <w:r>
        <w:rPr>
          <w:rFonts w:eastAsia="方正小标宋简体"/>
          <w:b w:val="0"/>
          <w:bCs/>
          <w:color w:val="000000"/>
          <w:sz w:val="40"/>
          <w:szCs w:val="40"/>
        </w:rPr>
        <w:t>关于</w:t>
      </w:r>
      <w:bookmarkStart w:id="0" w:name="_Toc8268"/>
      <w:bookmarkStart w:id="1" w:name="_Toc24330"/>
      <w:bookmarkStart w:id="2" w:name="_Toc4560"/>
      <w:r>
        <w:rPr>
          <w:rFonts w:eastAsia="方正小标宋简体"/>
          <w:b w:val="0"/>
          <w:bCs/>
          <w:color w:val="000000"/>
          <w:sz w:val="40"/>
          <w:szCs w:val="40"/>
        </w:rPr>
        <w:t>巡察整改进展情况的通报</w:t>
      </w:r>
      <w:bookmarkEnd w:id="0"/>
      <w:bookmarkEnd w:id="1"/>
      <w:bookmarkEnd w:id="2"/>
    </w:p>
    <w:p w:rsidR="00C222C6" w:rsidRDefault="00C222C6">
      <w:pPr>
        <w:spacing w:line="570" w:lineRule="exact"/>
        <w:ind w:firstLine="200"/>
        <w:rPr>
          <w:rFonts w:ascii="Times New Roman" w:eastAsia="仿宋_GB2312" w:hAnsi="Times New Roman"/>
          <w:sz w:val="32"/>
          <w:szCs w:val="32"/>
        </w:rPr>
      </w:pP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根据区委统一部署，</w:t>
      </w:r>
      <w:r>
        <w:rPr>
          <w:rFonts w:ascii="Times New Roman" w:eastAsia="方正仿宋简体" w:hAnsi="Times New Roman"/>
          <w:sz w:val="32"/>
          <w:szCs w:val="32"/>
        </w:rPr>
        <w:t>2020</w:t>
      </w:r>
      <w:r>
        <w:rPr>
          <w:rFonts w:ascii="Times New Roman" w:eastAsia="方正仿宋简体" w:hAnsi="Times New Roman"/>
          <w:sz w:val="32"/>
          <w:szCs w:val="32"/>
        </w:rPr>
        <w:t>年</w:t>
      </w:r>
      <w:r>
        <w:rPr>
          <w:rFonts w:ascii="Times New Roman" w:eastAsia="方正仿宋简体" w:hAnsi="Times New Roman"/>
          <w:sz w:val="32"/>
          <w:szCs w:val="32"/>
        </w:rPr>
        <w:t>7</w:t>
      </w:r>
      <w:r>
        <w:rPr>
          <w:rFonts w:ascii="Times New Roman" w:eastAsia="方正仿宋简体" w:hAnsi="Times New Roman"/>
          <w:sz w:val="32"/>
          <w:szCs w:val="32"/>
        </w:rPr>
        <w:t>月</w:t>
      </w:r>
      <w:r>
        <w:rPr>
          <w:rFonts w:ascii="Times New Roman" w:eastAsia="方正仿宋简体" w:hAnsi="Times New Roman"/>
          <w:sz w:val="32"/>
          <w:szCs w:val="32"/>
        </w:rPr>
        <w:t>24</w:t>
      </w:r>
      <w:r>
        <w:rPr>
          <w:rFonts w:ascii="Times New Roman" w:eastAsia="方正仿宋简体" w:hAnsi="Times New Roman"/>
          <w:sz w:val="32"/>
          <w:szCs w:val="32"/>
        </w:rPr>
        <w:t>日至</w:t>
      </w:r>
      <w:r>
        <w:rPr>
          <w:rFonts w:ascii="Times New Roman" w:eastAsia="方正仿宋简体" w:hAnsi="Times New Roman"/>
          <w:sz w:val="32"/>
          <w:szCs w:val="32"/>
        </w:rPr>
        <w:t>2020</w:t>
      </w:r>
      <w:r>
        <w:rPr>
          <w:rFonts w:ascii="Times New Roman" w:eastAsia="方正仿宋简体" w:hAnsi="Times New Roman"/>
          <w:sz w:val="32"/>
          <w:szCs w:val="32"/>
        </w:rPr>
        <w:t>年</w:t>
      </w:r>
      <w:r>
        <w:rPr>
          <w:rFonts w:ascii="Times New Roman" w:eastAsia="方正仿宋简体" w:hAnsi="Times New Roman"/>
          <w:sz w:val="32"/>
          <w:szCs w:val="32"/>
        </w:rPr>
        <w:t>9</w:t>
      </w:r>
      <w:r>
        <w:rPr>
          <w:rFonts w:ascii="Times New Roman" w:eastAsia="方正仿宋简体" w:hAnsi="Times New Roman"/>
          <w:sz w:val="32"/>
          <w:szCs w:val="32"/>
        </w:rPr>
        <w:t>月</w:t>
      </w:r>
      <w:r>
        <w:rPr>
          <w:rFonts w:ascii="Times New Roman" w:eastAsia="方正仿宋简体" w:hAnsi="Times New Roman"/>
          <w:sz w:val="32"/>
          <w:szCs w:val="32"/>
        </w:rPr>
        <w:t>30</w:t>
      </w:r>
      <w:r>
        <w:rPr>
          <w:rFonts w:ascii="Times New Roman" w:eastAsia="方正仿宋简体" w:hAnsi="Times New Roman"/>
          <w:sz w:val="32"/>
          <w:szCs w:val="32"/>
        </w:rPr>
        <w:t>日，区委第四巡察组对六农场所辖村队党支部进行了巡察。</w:t>
      </w:r>
      <w:r>
        <w:rPr>
          <w:rFonts w:ascii="Times New Roman" w:eastAsia="方正仿宋简体" w:hAnsi="Times New Roman" w:hint="eastAsia"/>
          <w:sz w:val="32"/>
          <w:szCs w:val="32"/>
        </w:rPr>
        <w:t>2021</w:t>
      </w:r>
      <w:r>
        <w:rPr>
          <w:rFonts w:ascii="Times New Roman" w:eastAsia="方正仿宋简体" w:hAnsi="Times New Roman" w:hint="eastAsia"/>
          <w:sz w:val="32"/>
          <w:szCs w:val="32"/>
        </w:rPr>
        <w:t>年</w:t>
      </w:r>
      <w:r>
        <w:rPr>
          <w:rFonts w:ascii="Times New Roman" w:eastAsia="方正仿宋简体" w:hAnsi="Times New Roman"/>
          <w:sz w:val="32"/>
          <w:szCs w:val="32"/>
        </w:rPr>
        <w:t>3</w:t>
      </w:r>
      <w:r>
        <w:rPr>
          <w:rFonts w:ascii="Times New Roman" w:eastAsia="方正仿宋简体" w:hAnsi="Times New Roman"/>
          <w:sz w:val="32"/>
          <w:szCs w:val="32"/>
        </w:rPr>
        <w:t>月</w:t>
      </w:r>
      <w:r>
        <w:rPr>
          <w:rFonts w:ascii="Times New Roman" w:eastAsia="方正仿宋简体" w:hAnsi="Times New Roman"/>
          <w:sz w:val="32"/>
          <w:szCs w:val="32"/>
        </w:rPr>
        <w:t>8</w:t>
      </w:r>
      <w:r>
        <w:rPr>
          <w:rFonts w:ascii="Times New Roman" w:eastAsia="方正仿宋简体" w:hAnsi="Times New Roman"/>
          <w:sz w:val="32"/>
          <w:szCs w:val="32"/>
        </w:rPr>
        <w:t>日，区委巡察组向六农场</w:t>
      </w:r>
      <w:r>
        <w:rPr>
          <w:rFonts w:ascii="Times New Roman" w:eastAsia="方正仿宋简体" w:hAnsi="Times New Roman" w:hint="eastAsia"/>
          <w:sz w:val="32"/>
          <w:szCs w:val="32"/>
        </w:rPr>
        <w:t>党委</w:t>
      </w:r>
      <w:r>
        <w:rPr>
          <w:rFonts w:ascii="Times New Roman" w:eastAsia="方正仿宋简体" w:hAnsi="Times New Roman"/>
          <w:sz w:val="32"/>
          <w:szCs w:val="32"/>
        </w:rPr>
        <w:t>反馈了巡察意见。按照巡察工作有关要求，现将巡察整改进展情况予以公布。</w:t>
      </w:r>
    </w:p>
    <w:p w:rsidR="00C222C6" w:rsidRDefault="00BE06BB">
      <w:pPr>
        <w:spacing w:line="57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一、提高思想认识，</w:t>
      </w:r>
      <w:r>
        <w:rPr>
          <w:rFonts w:ascii="Times New Roman" w:eastAsia="方正黑体简体" w:hAnsi="Times New Roman" w:hint="eastAsia"/>
          <w:sz w:val="32"/>
          <w:szCs w:val="32"/>
        </w:rPr>
        <w:t>扎实做好</w:t>
      </w:r>
      <w:r>
        <w:rPr>
          <w:rFonts w:ascii="Times New Roman" w:eastAsia="方正黑体简体" w:hAnsi="Times New Roman"/>
          <w:sz w:val="32"/>
          <w:szCs w:val="32"/>
        </w:rPr>
        <w:t>巡察整改工作</w:t>
      </w:r>
    </w:p>
    <w:p w:rsidR="00C222C6" w:rsidRDefault="00BE06BB">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sz w:val="32"/>
          <w:szCs w:val="32"/>
        </w:rPr>
        <w:t>六农场党委高度重视区委第四巡察组反馈意见，把巡察整改作为当前重大政治任务来抓，严肃认真对待，深刻剖析反思，全面举一反三，坚决贯彻推进，确保区委巡察反馈意见得到扎实有效落实。</w:t>
      </w:r>
      <w:r>
        <w:rPr>
          <w:rFonts w:ascii="Times New Roman" w:eastAsia="方正仿宋简体" w:hAnsi="Times New Roman"/>
          <w:bCs/>
          <w:sz w:val="32"/>
          <w:szCs w:val="32"/>
        </w:rPr>
        <w:t>此次巡察是对我场加强党风廉政建设、落实全面从严治党主体责任、执行民主集中制、严肃党规党纪和规范村队管理的一次集中检验，巡察组指出的意见和建议，完全符合我场实际，充分体现了区委对我场的关心支持。深刻认识到巡察对坚持党的全面领导、加强党的建设、推进全面从严治党的重大意义，以讲政治的态度、刀刃向内的韧劲和敢于担当的精神全面抓好问题整改。</w:t>
      </w:r>
    </w:p>
    <w:p w:rsidR="00C222C6" w:rsidRDefault="00BE06BB">
      <w:pPr>
        <w:pStyle w:val="2"/>
        <w:spacing w:line="570" w:lineRule="exact"/>
        <w:ind w:firstLineChars="200" w:firstLine="640"/>
        <w:rPr>
          <w:rFonts w:ascii="Times New Roman" w:eastAsia="方正黑体简体" w:hAnsi="Times New Roman"/>
          <w:szCs w:val="32"/>
          <w:lang w:val="en-US" w:bidi="ar-SA"/>
        </w:rPr>
      </w:pPr>
      <w:r>
        <w:rPr>
          <w:rFonts w:ascii="Times New Roman" w:eastAsia="方正黑体简体" w:hAnsi="Times New Roman"/>
          <w:szCs w:val="32"/>
          <w:lang w:val="en-US" w:bidi="ar-SA"/>
        </w:rPr>
        <w:t>二、聚集问题、动真碰硬，从严从实推进整改工作</w:t>
      </w:r>
    </w:p>
    <w:p w:rsidR="00C222C6" w:rsidRDefault="00BE06BB">
      <w:pPr>
        <w:spacing w:line="570" w:lineRule="exact"/>
        <w:ind w:firstLineChars="200" w:firstLine="640"/>
        <w:rPr>
          <w:rFonts w:ascii="Times New Roman" w:hAnsi="Times New Roman"/>
        </w:rPr>
      </w:pPr>
      <w:r>
        <w:rPr>
          <w:rFonts w:ascii="Times New Roman" w:eastAsia="方正仿宋简体" w:hAnsi="Times New Roman"/>
          <w:sz w:val="32"/>
          <w:szCs w:val="32"/>
        </w:rPr>
        <w:t>六农场针对区委巡察组反馈</w:t>
      </w:r>
      <w:r>
        <w:rPr>
          <w:rFonts w:ascii="Times New Roman" w:eastAsia="方正仿宋简体" w:hAnsi="Times New Roman"/>
          <w:bCs/>
          <w:sz w:val="32"/>
          <w:szCs w:val="32"/>
        </w:rPr>
        <w:t>的</w:t>
      </w:r>
      <w:r>
        <w:rPr>
          <w:rFonts w:ascii="Times New Roman" w:eastAsia="方正仿宋简体" w:hAnsi="Times New Roman"/>
          <w:bCs/>
          <w:sz w:val="32"/>
          <w:szCs w:val="32"/>
        </w:rPr>
        <w:t>9</w:t>
      </w:r>
      <w:r>
        <w:rPr>
          <w:rFonts w:ascii="Times New Roman" w:eastAsia="方正仿宋简体" w:hAnsi="Times New Roman"/>
          <w:bCs/>
          <w:sz w:val="32"/>
          <w:szCs w:val="32"/>
        </w:rPr>
        <w:t>个</w:t>
      </w:r>
      <w:r>
        <w:rPr>
          <w:rFonts w:ascii="Times New Roman" w:eastAsia="方正仿宋简体" w:hAnsi="Times New Roman" w:hint="eastAsia"/>
          <w:bCs/>
          <w:sz w:val="32"/>
          <w:szCs w:val="32"/>
        </w:rPr>
        <w:t>方面的</w:t>
      </w:r>
      <w:r>
        <w:rPr>
          <w:rFonts w:ascii="Times New Roman" w:eastAsia="方正仿宋简体" w:hAnsi="Times New Roman" w:hint="eastAsia"/>
          <w:bCs/>
          <w:sz w:val="32"/>
          <w:szCs w:val="32"/>
        </w:rPr>
        <w:t>13</w:t>
      </w:r>
      <w:r>
        <w:rPr>
          <w:rFonts w:ascii="Times New Roman" w:eastAsia="方正仿宋简体" w:hAnsi="Times New Roman" w:hint="eastAsia"/>
          <w:bCs/>
          <w:sz w:val="32"/>
          <w:szCs w:val="32"/>
        </w:rPr>
        <w:t>个</w:t>
      </w:r>
      <w:r>
        <w:rPr>
          <w:rFonts w:ascii="Times New Roman" w:eastAsia="方正仿宋简体" w:hAnsi="Times New Roman"/>
          <w:bCs/>
          <w:sz w:val="32"/>
          <w:szCs w:val="32"/>
        </w:rPr>
        <w:t>具体问题</w:t>
      </w:r>
      <w:r>
        <w:rPr>
          <w:rFonts w:ascii="Times New Roman" w:eastAsia="方正仿宋简体" w:hAnsi="Times New Roman" w:hint="eastAsia"/>
          <w:bCs/>
          <w:sz w:val="32"/>
          <w:szCs w:val="32"/>
        </w:rPr>
        <w:t>，</w:t>
      </w:r>
      <w:r>
        <w:rPr>
          <w:rFonts w:ascii="Times New Roman" w:eastAsia="方正仿宋简体" w:hAnsi="Times New Roman"/>
          <w:bCs/>
          <w:sz w:val="32"/>
          <w:szCs w:val="32"/>
        </w:rPr>
        <w:t>已</w:t>
      </w:r>
      <w:r>
        <w:rPr>
          <w:rFonts w:ascii="Times New Roman" w:eastAsia="方正仿宋简体" w:hAnsi="Times New Roman" w:hint="eastAsia"/>
          <w:bCs/>
          <w:sz w:val="32"/>
          <w:szCs w:val="32"/>
        </w:rPr>
        <w:t>全部完成整改</w:t>
      </w:r>
      <w:r>
        <w:rPr>
          <w:rFonts w:ascii="Times New Roman" w:eastAsia="方正仿宋简体" w:hAnsi="Times New Roman"/>
          <w:bCs/>
          <w:sz w:val="32"/>
          <w:szCs w:val="32"/>
        </w:rPr>
        <w:t>（含阶段性任务已办结、长期推进</w:t>
      </w:r>
      <w:r>
        <w:rPr>
          <w:rFonts w:ascii="Times New Roman" w:eastAsia="方正仿宋简体" w:hAnsi="Times New Roman" w:hint="eastAsia"/>
          <w:bCs/>
          <w:sz w:val="32"/>
          <w:szCs w:val="32"/>
        </w:rPr>
        <w:t>13</w:t>
      </w:r>
      <w:r>
        <w:rPr>
          <w:rFonts w:ascii="Times New Roman" w:eastAsia="方正仿宋简体" w:hAnsi="Times New Roman"/>
          <w:bCs/>
          <w:sz w:val="32"/>
          <w:szCs w:val="32"/>
        </w:rPr>
        <w:t>个）。</w:t>
      </w:r>
    </w:p>
    <w:p w:rsidR="00C222C6" w:rsidRDefault="00BE06BB">
      <w:pPr>
        <w:spacing w:line="57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（一）聚焦基层贯彻落实党的路线方针和党中央决策部署情</w:t>
      </w:r>
      <w:r>
        <w:rPr>
          <w:rFonts w:ascii="Times New Roman" w:eastAsia="方正楷体简体" w:hAnsi="Times New Roman"/>
          <w:sz w:val="32"/>
          <w:szCs w:val="32"/>
        </w:rPr>
        <w:lastRenderedPageBreak/>
        <w:t>况方面的问题。</w:t>
      </w:r>
    </w:p>
    <w:p w:rsidR="00C222C6" w:rsidRDefault="00BE06BB">
      <w:pPr>
        <w:spacing w:line="570"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学习贯彻习近平新时代中国特色社会主义思想和十九大精神不到位。</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1.</w:t>
      </w:r>
      <w:r>
        <w:rPr>
          <w:rFonts w:ascii="Times New Roman" w:eastAsia="方正仿宋简体" w:hAnsi="Times New Roman"/>
          <w:b/>
          <w:bCs/>
          <w:sz w:val="32"/>
          <w:szCs w:val="32"/>
        </w:rPr>
        <w:t>整改内容：</w:t>
      </w:r>
      <w:r>
        <w:rPr>
          <w:rFonts w:ascii="Times New Roman" w:eastAsia="方正仿宋简体" w:hAnsi="Times New Roman"/>
          <w:b/>
          <w:sz w:val="32"/>
          <w:szCs w:val="32"/>
        </w:rPr>
        <w:t>理论学习流于形式。</w:t>
      </w:r>
      <w:r>
        <w:rPr>
          <w:rFonts w:ascii="Times New Roman" w:eastAsia="方正仿宋简体" w:hAnsi="Times New Roman"/>
          <w:sz w:val="32"/>
          <w:szCs w:val="32"/>
        </w:rPr>
        <w:t>没有结合村队工作实际制定学习计划，普遍存在为学而学、机械照搬现象。学习记录简单，内容不全面、不完整。学习方法停留在念报纸、读文件上，集中学习主题不明确，没有重点发言和集体研讨。</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指导各村队结合村队工作实际制定切实可行的学习计划，结合建党</w:t>
      </w:r>
      <w:r>
        <w:rPr>
          <w:rFonts w:ascii="Times New Roman" w:eastAsia="方正仿宋简体" w:hAnsi="Times New Roman"/>
          <w:sz w:val="32"/>
          <w:szCs w:val="32"/>
        </w:rPr>
        <w:t>100</w:t>
      </w:r>
      <w:r>
        <w:rPr>
          <w:rFonts w:ascii="Times New Roman" w:eastAsia="方正仿宋简体" w:hAnsi="Times New Roman"/>
          <w:sz w:val="32"/>
          <w:szCs w:val="32"/>
        </w:rPr>
        <w:t>周年系列活动、党史学习教育等活动，明确学习主题，组织开展专题研讨会、座谈会等；创新学习方式，采取专家讲座、专题培训、知识竞赛、知识测试等多种形式，丰富学习形式和内容，真正解决好党员干部理论联系实际不够、学用脱节的问题。</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制定了完善的学习计划，结合党史学习教育，采用集体学习的方式每月开展党史学习教育</w:t>
      </w:r>
      <w:r>
        <w:rPr>
          <w:rFonts w:ascii="Times New Roman" w:eastAsia="方正仿宋简体" w:hAnsi="Times New Roman" w:cs="Times New Roman"/>
          <w:sz w:val="32"/>
          <w:szCs w:val="32"/>
        </w:rPr>
        <w:t>4-5</w:t>
      </w:r>
      <w:r>
        <w:rPr>
          <w:rFonts w:ascii="Times New Roman" w:eastAsia="方正仿宋简体" w:hAnsi="Times New Roman" w:cs="Times New Roman"/>
          <w:sz w:val="32"/>
          <w:szCs w:val="32"/>
        </w:rPr>
        <w:t>次；严格按照农场规定参加农场每周五组织的学习教育活动；每季度至少组织一次党课教育活动；组织学习了《习近平新时代中国特色社会主义思想学习问答》、《毛泽东、邓小平、江泽民、胡锦涛关于中国共产党历史论述摘编》、《论中国共产党历史》、《中国共产党简史》等理论知识以及习近平总书记在党史学习教育动员大会上的讲话</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广大党员干部学习交流</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场次，开展主题党日活动</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场次，召开学习动员会</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次，开展党史宣讲</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余次，通过学习交流营造浓厚的学习</w:t>
      </w:r>
      <w:r>
        <w:rPr>
          <w:rFonts w:ascii="Times New Roman" w:eastAsia="方正仿宋简体" w:hAnsi="Times New Roman" w:cs="Times New Roman" w:hint="eastAsia"/>
          <w:sz w:val="32"/>
          <w:szCs w:val="32"/>
        </w:rPr>
        <w:t>氛</w:t>
      </w:r>
      <w:r>
        <w:rPr>
          <w:rFonts w:ascii="Times New Roman" w:eastAsia="方正仿宋简体" w:hAnsi="Times New Roman" w:cs="Times New Roman"/>
          <w:sz w:val="32"/>
          <w:szCs w:val="32"/>
        </w:rPr>
        <w:lastRenderedPageBreak/>
        <w:t>围，使党员在工作中，生活中得到进步。</w:t>
      </w:r>
    </w:p>
    <w:p w:rsidR="00C222C6" w:rsidRDefault="00BE06BB">
      <w:pPr>
        <w:pStyle w:val="a4"/>
        <w:spacing w:line="57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bCs/>
          <w:sz w:val="32"/>
          <w:szCs w:val="32"/>
        </w:rPr>
        <w:t>2.</w:t>
      </w:r>
      <w:r>
        <w:rPr>
          <w:rFonts w:ascii="Times New Roman" w:eastAsia="方正仿宋简体" w:hAnsi="Times New Roman" w:cs="Times New Roman"/>
          <w:b/>
          <w:bCs/>
          <w:sz w:val="32"/>
          <w:szCs w:val="32"/>
        </w:rPr>
        <w:t>整改内容：</w:t>
      </w:r>
      <w:r>
        <w:rPr>
          <w:rFonts w:ascii="Times New Roman" w:eastAsia="方正仿宋简体" w:hAnsi="Times New Roman" w:cs="Times New Roman"/>
          <w:sz w:val="32"/>
          <w:szCs w:val="32"/>
        </w:rPr>
        <w:t>存在学习心得文章网络转载或雷同现象。查阅档案过程中，发现多名班子成员心得体会有相互抄袭或网络转载现象。</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sz w:val="32"/>
          <w:szCs w:val="32"/>
        </w:rPr>
        <w:t>整改措施及成效：</w:t>
      </w:r>
      <w:r>
        <w:rPr>
          <w:rFonts w:ascii="Times New Roman" w:eastAsia="方正仿宋简体" w:hAnsi="Times New Roman"/>
          <w:sz w:val="32"/>
          <w:szCs w:val="32"/>
        </w:rPr>
        <w:t>建立完善《六农场学习教育考勤制度》和《六农场学习笔记工作制度》，每月至少检查一次学习笔记，对体会文章加强审查，一经发现交纪委按相关规定进行追责问责，并纳入农场</w:t>
      </w:r>
      <w:r>
        <w:rPr>
          <w:rFonts w:ascii="Times New Roman" w:eastAsia="方正仿宋简体" w:hAnsi="Times New Roman"/>
          <w:sz w:val="32"/>
          <w:szCs w:val="32"/>
        </w:rPr>
        <w:t>“</w:t>
      </w:r>
      <w:r>
        <w:rPr>
          <w:rFonts w:ascii="Times New Roman" w:eastAsia="方正仿宋简体" w:hAnsi="Times New Roman"/>
          <w:sz w:val="32"/>
          <w:szCs w:val="32"/>
        </w:rPr>
        <w:t>三考</w:t>
      </w:r>
      <w:r>
        <w:rPr>
          <w:rFonts w:ascii="Times New Roman" w:eastAsia="方正仿宋简体" w:hAnsi="Times New Roman"/>
          <w:sz w:val="32"/>
          <w:szCs w:val="32"/>
        </w:rPr>
        <w:t>”</w:t>
      </w:r>
      <w:r>
        <w:rPr>
          <w:rFonts w:ascii="Times New Roman" w:eastAsia="方正仿宋简体" w:hAnsi="Times New Roman"/>
          <w:sz w:val="32"/>
          <w:szCs w:val="32"/>
        </w:rPr>
        <w:t>，进一步激发党员干部学习的积极性和主动性。</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hint="eastAsia"/>
          <w:b/>
          <w:bCs/>
          <w:sz w:val="32"/>
          <w:szCs w:val="32"/>
        </w:rPr>
        <w:t>3.</w:t>
      </w:r>
      <w:r>
        <w:rPr>
          <w:rFonts w:ascii="Times New Roman" w:eastAsia="方正仿宋简体" w:hAnsi="Times New Roman"/>
          <w:b/>
          <w:bCs/>
          <w:sz w:val="32"/>
          <w:szCs w:val="32"/>
        </w:rPr>
        <w:t>整改内容：农村改厕问题。</w:t>
      </w:r>
      <w:r>
        <w:rPr>
          <w:rFonts w:ascii="Times New Roman" w:eastAsia="方正仿宋简体" w:hAnsi="Times New Roman"/>
          <w:sz w:val="32"/>
          <w:szCs w:val="32"/>
        </w:rPr>
        <w:t>改厕完成情况统计多以上级下拨资金招标地下部分工程为主，对应由群众个人投资地上厕房宣传发动、推动实施方法不多力度欠缺。不达标厕所未按要求建立问题台账，也没有制定出切实可行的整改措施。</w:t>
      </w:r>
    </w:p>
    <w:p w:rsidR="00C222C6" w:rsidRDefault="00BE06BB">
      <w:pPr>
        <w:spacing w:line="570" w:lineRule="exact"/>
        <w:ind w:firstLineChars="196" w:firstLine="630"/>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hint="eastAsia"/>
          <w:b/>
          <w:bCs/>
          <w:sz w:val="32"/>
          <w:szCs w:val="32"/>
        </w:rPr>
        <w:t>一是</w:t>
      </w:r>
      <w:r>
        <w:rPr>
          <w:rFonts w:ascii="Times New Roman" w:eastAsia="方正仿宋简体" w:hAnsi="Times New Roman"/>
          <w:sz w:val="32"/>
          <w:szCs w:val="32"/>
        </w:rPr>
        <w:t>认真梳理不达标厕房问题，制定了整改方案，建立整改台账。</w:t>
      </w:r>
      <w:r>
        <w:rPr>
          <w:rFonts w:ascii="Times New Roman" w:eastAsia="方正仿宋简体" w:hAnsi="Times New Roman" w:hint="eastAsia"/>
          <w:b/>
          <w:bCs/>
          <w:sz w:val="32"/>
          <w:szCs w:val="32"/>
        </w:rPr>
        <w:t>二是</w:t>
      </w:r>
      <w:r>
        <w:rPr>
          <w:rFonts w:ascii="Times New Roman" w:eastAsia="方正仿宋简体" w:hAnsi="Times New Roman"/>
          <w:sz w:val="32"/>
          <w:szCs w:val="32"/>
        </w:rPr>
        <w:t>加大宣传力度，广泛发动群众对部分不达标的厕房进行了维修改造，在此基础上，农场积极组织对旱厕和违规厕所治理工作，拆除违规旱厕</w:t>
      </w:r>
      <w:r>
        <w:rPr>
          <w:rFonts w:ascii="Times New Roman" w:eastAsia="方正仿宋简体" w:hAnsi="Times New Roman"/>
          <w:sz w:val="32"/>
          <w:szCs w:val="32"/>
        </w:rPr>
        <w:t>63</w:t>
      </w:r>
      <w:r>
        <w:rPr>
          <w:rFonts w:ascii="Times New Roman" w:eastAsia="方正仿宋简体" w:hAnsi="Times New Roman"/>
          <w:sz w:val="32"/>
          <w:szCs w:val="32"/>
        </w:rPr>
        <w:t>座，改造水冲厕所</w:t>
      </w:r>
      <w:r>
        <w:rPr>
          <w:rFonts w:ascii="Times New Roman" w:eastAsia="方正仿宋简体" w:hAnsi="Times New Roman"/>
          <w:sz w:val="32"/>
          <w:szCs w:val="32"/>
        </w:rPr>
        <w:t>63</w:t>
      </w:r>
      <w:r>
        <w:rPr>
          <w:rFonts w:ascii="Times New Roman" w:eastAsia="方正仿宋简体" w:hAnsi="Times New Roman"/>
          <w:sz w:val="32"/>
          <w:szCs w:val="32"/>
        </w:rPr>
        <w:t>座，对</w:t>
      </w:r>
      <w:r>
        <w:rPr>
          <w:rFonts w:ascii="Times New Roman" w:eastAsia="方正仿宋简体" w:hAnsi="Times New Roman"/>
          <w:sz w:val="32"/>
          <w:szCs w:val="32"/>
        </w:rPr>
        <w:t>63</w:t>
      </w:r>
      <w:r>
        <w:rPr>
          <w:rFonts w:ascii="Times New Roman" w:eastAsia="方正仿宋简体" w:hAnsi="Times New Roman"/>
          <w:sz w:val="32"/>
          <w:szCs w:val="32"/>
        </w:rPr>
        <w:t>座厕所厕房进行了标准化改造。</w:t>
      </w:r>
      <w:r>
        <w:rPr>
          <w:rFonts w:ascii="Times New Roman" w:eastAsia="方正仿宋简体" w:hAnsi="Times New Roman" w:hint="eastAsia"/>
          <w:b/>
          <w:bCs/>
          <w:sz w:val="32"/>
          <w:szCs w:val="32"/>
        </w:rPr>
        <w:t>三是</w:t>
      </w:r>
      <w:r>
        <w:rPr>
          <w:rFonts w:ascii="Times New Roman" w:eastAsia="方正仿宋简体" w:hAnsi="Times New Roman"/>
          <w:sz w:val="32"/>
          <w:szCs w:val="32"/>
        </w:rPr>
        <w:t>多方筹措资金，按照农业农村局统一安排，对剩余不达标厕房进行维修。</w:t>
      </w:r>
    </w:p>
    <w:p w:rsidR="00C222C6" w:rsidRDefault="00BE06BB">
      <w:pPr>
        <w:spacing w:line="570" w:lineRule="exact"/>
        <w:ind w:firstLineChars="196" w:firstLine="627"/>
        <w:rPr>
          <w:rFonts w:ascii="Times New Roman" w:eastAsia="方正仿宋简体" w:hAnsi="Times New Roman"/>
          <w:sz w:val="32"/>
          <w:szCs w:val="32"/>
        </w:rPr>
      </w:pPr>
      <w:r>
        <w:rPr>
          <w:rFonts w:ascii="Times New Roman" w:eastAsia="方正仿宋简体" w:hAnsi="Times New Roman"/>
          <w:sz w:val="32"/>
          <w:szCs w:val="32"/>
        </w:rPr>
        <w:t>按照省、市、区关于</w:t>
      </w:r>
      <w:r>
        <w:rPr>
          <w:rFonts w:ascii="Times New Roman" w:eastAsia="方正仿宋简体" w:hAnsi="Times New Roman"/>
          <w:sz w:val="32"/>
          <w:szCs w:val="32"/>
        </w:rPr>
        <w:t>“</w:t>
      </w:r>
      <w:r>
        <w:rPr>
          <w:rFonts w:ascii="Times New Roman" w:eastAsia="方正仿宋简体" w:hAnsi="Times New Roman"/>
          <w:sz w:val="32"/>
          <w:szCs w:val="32"/>
        </w:rPr>
        <w:t>厕所革命</w:t>
      </w:r>
      <w:r>
        <w:rPr>
          <w:rFonts w:ascii="Times New Roman" w:eastAsia="方正仿宋简体" w:hAnsi="Times New Roman"/>
          <w:sz w:val="32"/>
          <w:szCs w:val="32"/>
        </w:rPr>
        <w:t>”</w:t>
      </w:r>
      <w:r>
        <w:rPr>
          <w:rFonts w:ascii="Times New Roman" w:eastAsia="方正仿宋简体" w:hAnsi="Times New Roman"/>
          <w:sz w:val="32"/>
          <w:szCs w:val="32"/>
        </w:rPr>
        <w:t>相关部署及冀农办下发的《关于切实提高农村改厕工作质量的通知》的有关规定，对辖区内改造完成的农户</w:t>
      </w:r>
      <w:r>
        <w:rPr>
          <w:rFonts w:ascii="Times New Roman" w:eastAsia="方正仿宋简体" w:hAnsi="Times New Roman"/>
          <w:sz w:val="32"/>
          <w:szCs w:val="32"/>
        </w:rPr>
        <w:t xml:space="preserve"> “</w:t>
      </w:r>
      <w:r>
        <w:rPr>
          <w:rFonts w:ascii="Times New Roman" w:eastAsia="方正仿宋简体" w:hAnsi="Times New Roman"/>
          <w:sz w:val="32"/>
          <w:szCs w:val="32"/>
        </w:rPr>
        <w:t>问题厕所</w:t>
      </w:r>
      <w:r>
        <w:rPr>
          <w:rFonts w:ascii="Times New Roman" w:eastAsia="方正仿宋简体" w:hAnsi="Times New Roman"/>
          <w:sz w:val="32"/>
          <w:szCs w:val="32"/>
        </w:rPr>
        <w:t>”</w:t>
      </w:r>
      <w:r>
        <w:rPr>
          <w:rFonts w:ascii="Times New Roman" w:eastAsia="方正仿宋简体" w:hAnsi="Times New Roman"/>
          <w:sz w:val="32"/>
          <w:szCs w:val="32"/>
        </w:rPr>
        <w:t>进行全面维修整改，已经建立问题厕所台账信息，由农场环境办组织专业施工队，本村配合对损坏厕</w:t>
      </w:r>
      <w:r>
        <w:rPr>
          <w:rFonts w:ascii="Times New Roman" w:eastAsia="方正仿宋简体" w:hAnsi="Times New Roman"/>
          <w:sz w:val="32"/>
          <w:szCs w:val="32"/>
        </w:rPr>
        <w:lastRenderedPageBreak/>
        <w:t>所进行了维修，已全部完成维修。</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4.</w:t>
      </w:r>
      <w:r>
        <w:rPr>
          <w:rFonts w:ascii="Times New Roman" w:eastAsia="方正仿宋简体" w:hAnsi="Times New Roman"/>
          <w:b/>
          <w:bCs/>
          <w:sz w:val="32"/>
          <w:szCs w:val="32"/>
        </w:rPr>
        <w:t>整改内容：双代工程、散煤禁烧问题。</w:t>
      </w:r>
      <w:r>
        <w:rPr>
          <w:rFonts w:ascii="Times New Roman" w:eastAsia="方正仿宋简体" w:hAnsi="Times New Roman"/>
          <w:sz w:val="32"/>
          <w:szCs w:val="32"/>
        </w:rPr>
        <w:t>疑似还有烧散煤迹象。</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持续加大天然气使用宣传，引导群众使用天然气，利用大喇叭、公告栏、微信群、朋友圈等大力宣传清洁取暖好处，让老百姓明白使用散煤对生活环境造成污染。在全场营造</w:t>
      </w:r>
      <w:r>
        <w:rPr>
          <w:rFonts w:ascii="Times New Roman" w:eastAsia="方正仿宋简体" w:hAnsi="Times New Roman"/>
          <w:sz w:val="32"/>
          <w:szCs w:val="32"/>
        </w:rPr>
        <w:t>“</w:t>
      </w:r>
      <w:r>
        <w:rPr>
          <w:rFonts w:ascii="Times New Roman" w:eastAsia="方正仿宋简体" w:hAnsi="Times New Roman"/>
          <w:sz w:val="32"/>
          <w:szCs w:val="32"/>
        </w:rPr>
        <w:t>家喻户晓、人人皆知</w:t>
      </w:r>
      <w:r>
        <w:rPr>
          <w:rFonts w:ascii="Times New Roman" w:eastAsia="方正仿宋简体" w:hAnsi="Times New Roman"/>
          <w:sz w:val="32"/>
          <w:szCs w:val="32"/>
        </w:rPr>
        <w:t>”</w:t>
      </w:r>
      <w:r>
        <w:rPr>
          <w:rFonts w:ascii="Times New Roman" w:eastAsia="方正仿宋简体" w:hAnsi="Times New Roman"/>
          <w:sz w:val="32"/>
          <w:szCs w:val="32"/>
        </w:rPr>
        <w:t>的深厚氛围。加强散煤禁烧管控，对检查中发现的</w:t>
      </w:r>
      <w:r>
        <w:rPr>
          <w:rFonts w:ascii="Times New Roman" w:eastAsia="方正仿宋简体" w:hAnsi="Times New Roman" w:hint="eastAsia"/>
          <w:sz w:val="32"/>
          <w:szCs w:val="32"/>
        </w:rPr>
        <w:t>存煤</w:t>
      </w:r>
      <w:r>
        <w:rPr>
          <w:rFonts w:ascii="Times New Roman" w:eastAsia="方正仿宋简体" w:hAnsi="Times New Roman"/>
          <w:sz w:val="32"/>
          <w:szCs w:val="32"/>
        </w:rPr>
        <w:t>用户进行倒查，查找散煤来源，联合执法部门进行严肃处理，充分发挥网格员作用，加大入户督导检查力度。</w:t>
      </w:r>
      <w:r>
        <w:rPr>
          <w:rFonts w:ascii="Times New Roman" w:eastAsia="方正仿宋简体" w:hAnsi="Times New Roman"/>
          <w:sz w:val="32"/>
          <w:szCs w:val="32"/>
        </w:rPr>
        <w:t xml:space="preserve"> </w:t>
      </w: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各村队录制</w:t>
      </w:r>
      <w:r>
        <w:rPr>
          <w:rFonts w:ascii="Times New Roman" w:eastAsia="方正仿宋简体" w:hAnsi="Times New Roman"/>
          <w:sz w:val="32"/>
          <w:szCs w:val="32"/>
        </w:rPr>
        <w:t xml:space="preserve"> “</w:t>
      </w:r>
      <w:r>
        <w:rPr>
          <w:rFonts w:ascii="Times New Roman" w:eastAsia="方正仿宋简体" w:hAnsi="Times New Roman"/>
          <w:sz w:val="32"/>
          <w:szCs w:val="32"/>
        </w:rPr>
        <w:t>气代煤</w:t>
      </w:r>
      <w:r>
        <w:rPr>
          <w:rFonts w:ascii="Times New Roman" w:eastAsia="方正仿宋简体" w:hAnsi="Times New Roman"/>
          <w:sz w:val="32"/>
          <w:szCs w:val="32"/>
        </w:rPr>
        <w:t>”</w:t>
      </w:r>
      <w:r>
        <w:rPr>
          <w:rFonts w:ascii="Times New Roman" w:eastAsia="方正仿宋简体" w:hAnsi="Times New Roman"/>
          <w:sz w:val="32"/>
          <w:szCs w:val="32"/>
        </w:rPr>
        <w:t>宣传音频，通过广播循环播放，并组织</w:t>
      </w:r>
      <w:r>
        <w:rPr>
          <w:rFonts w:ascii="Times New Roman" w:eastAsia="方正仿宋简体" w:hAnsi="Times New Roman"/>
          <w:sz w:val="32"/>
          <w:szCs w:val="32"/>
        </w:rPr>
        <w:t>109</w:t>
      </w:r>
      <w:r>
        <w:rPr>
          <w:rFonts w:ascii="Times New Roman" w:eastAsia="方正仿宋简体" w:hAnsi="Times New Roman" w:hint="eastAsia"/>
          <w:sz w:val="32"/>
          <w:szCs w:val="32"/>
        </w:rPr>
        <w:t>名</w:t>
      </w:r>
      <w:r>
        <w:rPr>
          <w:rFonts w:ascii="Times New Roman" w:eastAsia="方正仿宋简体" w:hAnsi="Times New Roman"/>
          <w:sz w:val="32"/>
          <w:szCs w:val="32"/>
        </w:rPr>
        <w:t>网格员入户宣传，发放明白纸</w:t>
      </w:r>
      <w:r>
        <w:rPr>
          <w:rFonts w:ascii="Times New Roman" w:eastAsia="方正仿宋简体" w:hAnsi="Times New Roman"/>
          <w:sz w:val="32"/>
          <w:szCs w:val="32"/>
        </w:rPr>
        <w:t>3000</w:t>
      </w:r>
      <w:r>
        <w:rPr>
          <w:rFonts w:ascii="Times New Roman" w:eastAsia="方正仿宋简体" w:hAnsi="Times New Roman"/>
          <w:sz w:val="32"/>
          <w:szCs w:val="32"/>
        </w:rPr>
        <w:t>余张，做到了不漏一户，不落一人。使村民了解使用燃气情况并能解决燃气使用期间出现的简单问题，倡导村民正确安全使用燃气；期间悬挂条幅</w:t>
      </w:r>
      <w:r>
        <w:rPr>
          <w:rFonts w:ascii="Times New Roman" w:eastAsia="方正仿宋简体" w:hAnsi="Times New Roman"/>
          <w:sz w:val="32"/>
          <w:szCs w:val="32"/>
        </w:rPr>
        <w:t>80</w:t>
      </w:r>
      <w:r>
        <w:rPr>
          <w:rFonts w:ascii="Times New Roman" w:eastAsia="方正仿宋简体" w:hAnsi="Times New Roman"/>
          <w:sz w:val="32"/>
          <w:szCs w:val="32"/>
        </w:rPr>
        <w:t>余条。</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sz w:val="32"/>
          <w:szCs w:val="32"/>
        </w:rPr>
        <w:t>5.</w:t>
      </w:r>
      <w:r>
        <w:rPr>
          <w:rFonts w:ascii="Times New Roman" w:eastAsia="方正仿宋简体" w:hAnsi="Times New Roman"/>
          <w:b/>
          <w:sz w:val="32"/>
          <w:szCs w:val="32"/>
        </w:rPr>
        <w:t>整改内容</w:t>
      </w:r>
      <w:r>
        <w:rPr>
          <w:rFonts w:ascii="Times New Roman" w:eastAsia="方正仿宋简体" w:hAnsi="Times New Roman"/>
          <w:b/>
          <w:sz w:val="32"/>
          <w:szCs w:val="32"/>
        </w:rPr>
        <w:t>:</w:t>
      </w:r>
      <w:r>
        <w:rPr>
          <w:rFonts w:ascii="Times New Roman" w:eastAsia="方正仿宋简体" w:hAnsi="Times New Roman"/>
          <w:b/>
          <w:bCs/>
          <w:sz w:val="32"/>
          <w:szCs w:val="32"/>
        </w:rPr>
        <w:t>环境提升问题。</w:t>
      </w:r>
      <w:r>
        <w:rPr>
          <w:rFonts w:ascii="Times New Roman" w:eastAsia="方正仿宋简体" w:hAnsi="Times New Roman"/>
          <w:sz w:val="32"/>
          <w:szCs w:val="32"/>
        </w:rPr>
        <w:t>巡察期间了解到，六农场拆迁村空地由于管理不到位，近两年成了周边村队群众垃圾堆放场，此处饮用水井又是生活用水水源地，垃圾腐烂、污水渗透对生活用水极易造成污染。畜牧园区由于没有相应的牲畜粪便及污水处理设施，禽畜粪污乱堆乱放。</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hint="eastAsia"/>
          <w:b/>
          <w:bCs/>
          <w:sz w:val="32"/>
          <w:szCs w:val="32"/>
        </w:rPr>
        <w:t>一是</w:t>
      </w:r>
      <w:r>
        <w:rPr>
          <w:rFonts w:ascii="Times New Roman" w:eastAsia="方正仿宋简体" w:hAnsi="Times New Roman"/>
          <w:sz w:val="32"/>
          <w:szCs w:val="32"/>
        </w:rPr>
        <w:t>完善秸秆垃圾场管理制度，安装大门</w:t>
      </w:r>
      <w:r>
        <w:rPr>
          <w:rFonts w:ascii="Times New Roman" w:eastAsia="方正仿宋简体" w:hAnsi="Times New Roman" w:hint="eastAsia"/>
          <w:sz w:val="32"/>
          <w:szCs w:val="32"/>
        </w:rPr>
        <w:t>，</w:t>
      </w:r>
      <w:r>
        <w:rPr>
          <w:rFonts w:ascii="Times New Roman" w:eastAsia="方正仿宋简体" w:hAnsi="Times New Roman"/>
          <w:sz w:val="32"/>
          <w:szCs w:val="32"/>
        </w:rPr>
        <w:t>严禁生活垃圾、工业垃圾进场，秸秆堆储发酵达到粗肥标准时，及时还田。</w:t>
      </w:r>
      <w:r>
        <w:rPr>
          <w:rFonts w:ascii="Times New Roman" w:eastAsia="方正仿宋简体" w:hAnsi="Times New Roman" w:hint="eastAsia"/>
          <w:b/>
          <w:bCs/>
          <w:sz w:val="32"/>
          <w:szCs w:val="32"/>
        </w:rPr>
        <w:t>二是</w:t>
      </w:r>
      <w:r>
        <w:rPr>
          <w:rFonts w:ascii="Times New Roman" w:eastAsia="方正仿宋简体" w:hAnsi="Times New Roman"/>
          <w:sz w:val="32"/>
          <w:szCs w:val="32"/>
        </w:rPr>
        <w:t>责令养殖户清理畜禽粪污，安排专人进行督导，</w:t>
      </w:r>
      <w:r>
        <w:rPr>
          <w:rFonts w:ascii="Times New Roman" w:eastAsia="方正仿宋简体" w:hAnsi="Times New Roman"/>
          <w:sz w:val="32"/>
          <w:szCs w:val="32"/>
        </w:rPr>
        <w:lastRenderedPageBreak/>
        <w:t>并指导其在养殖区域内修建畜禽粪便临时存储点，集中堆放避免造成环境污染。</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6.</w:t>
      </w:r>
      <w:r>
        <w:rPr>
          <w:rFonts w:ascii="Times New Roman" w:eastAsia="方正仿宋简体" w:hAnsi="Times New Roman"/>
          <w:b/>
          <w:bCs/>
          <w:sz w:val="32"/>
          <w:szCs w:val="32"/>
        </w:rPr>
        <w:t>整改内容：</w:t>
      </w:r>
      <w:r>
        <w:rPr>
          <w:rFonts w:ascii="Times New Roman" w:eastAsia="方正仿宋简体" w:hAnsi="Times New Roman"/>
          <w:b/>
          <w:bCs/>
          <w:sz w:val="32"/>
          <w:szCs w:val="32"/>
        </w:rPr>
        <w:t>“</w:t>
      </w:r>
      <w:r>
        <w:rPr>
          <w:rFonts w:ascii="Times New Roman" w:eastAsia="方正仿宋简体" w:hAnsi="Times New Roman"/>
          <w:b/>
          <w:bCs/>
          <w:sz w:val="32"/>
          <w:szCs w:val="32"/>
        </w:rPr>
        <w:t>河长制</w:t>
      </w:r>
      <w:r>
        <w:rPr>
          <w:rFonts w:ascii="Times New Roman" w:eastAsia="方正仿宋简体" w:hAnsi="Times New Roman"/>
          <w:b/>
          <w:bCs/>
          <w:sz w:val="32"/>
          <w:szCs w:val="32"/>
        </w:rPr>
        <w:t>“</w:t>
      </w:r>
      <w:r>
        <w:rPr>
          <w:rFonts w:ascii="Times New Roman" w:eastAsia="方正仿宋简体" w:hAnsi="Times New Roman"/>
          <w:b/>
          <w:bCs/>
          <w:sz w:val="32"/>
          <w:szCs w:val="32"/>
        </w:rPr>
        <w:t>落实问题。</w:t>
      </w:r>
      <w:r>
        <w:rPr>
          <w:rFonts w:ascii="Times New Roman" w:eastAsia="方正仿宋简体" w:hAnsi="Times New Roman"/>
          <w:sz w:val="32"/>
          <w:szCs w:val="32"/>
        </w:rPr>
        <w:t>个别村支部书记、队长巡河不到位，市督导组检查发现双龙河河坝存在抽水管道、违章建筑、简易厕所等问题，对河道周边造成环境污染。</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sz w:val="32"/>
          <w:szCs w:val="32"/>
        </w:rPr>
        <w:t>整改措施及成效：</w:t>
      </w:r>
      <w:r>
        <w:rPr>
          <w:rFonts w:ascii="Times New Roman" w:eastAsia="方正仿宋简体" w:hAnsi="Times New Roman"/>
          <w:sz w:val="32"/>
          <w:szCs w:val="32"/>
        </w:rPr>
        <w:t>将河长制工作纳入农场考核体系，督促场、村两级河长认真履行巡河职责，发现问题及时整治，加强宣传引导，让群众树立起保护河流生态的意识，充分发挥民间河长作用，配合好各级河长工作，维护好河流生态。组织机械、人工拆除简易厕所及违章建筑，填埋抽水管道，修复河坝。</w:t>
      </w: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（二）聚焦群众身边腐败问题和不正之风方面的问题。</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7.</w:t>
      </w:r>
      <w:r>
        <w:rPr>
          <w:rFonts w:ascii="Times New Roman" w:eastAsia="方正仿宋简体" w:hAnsi="Times New Roman"/>
          <w:b/>
          <w:bCs/>
          <w:sz w:val="32"/>
          <w:szCs w:val="32"/>
        </w:rPr>
        <w:t>整改内容：纪律意识不强。</w:t>
      </w:r>
      <w:r>
        <w:rPr>
          <w:rFonts w:ascii="Times New Roman" w:eastAsia="方正仿宋简体" w:hAnsi="Times New Roman"/>
          <w:sz w:val="32"/>
          <w:szCs w:val="32"/>
        </w:rPr>
        <w:t>请销假制度不规范，虽采取刷脸签到，但个别村队工作人员，缺乏自律意识，存在迟到早退的现象，个别工作人员长期请假，无故缺勤，工作作风散漫。</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进一步修改完善农场请销假制度，严格按照</w:t>
      </w:r>
      <w:r>
        <w:rPr>
          <w:rFonts w:ascii="Times New Roman" w:eastAsia="方正仿宋简体" w:hAnsi="Times New Roman" w:hint="eastAsia"/>
          <w:sz w:val="32"/>
          <w:szCs w:val="32"/>
        </w:rPr>
        <w:t>农场</w:t>
      </w:r>
      <w:r>
        <w:rPr>
          <w:rFonts w:ascii="Times New Roman" w:eastAsia="方正仿宋简体" w:hAnsi="Times New Roman"/>
          <w:sz w:val="32"/>
          <w:szCs w:val="32"/>
        </w:rPr>
        <w:t>《关于加强和规范长期未在岗人员管理工作的通知》</w:t>
      </w:r>
      <w:r>
        <w:rPr>
          <w:rFonts w:ascii="Times New Roman" w:eastAsia="方正仿宋简体" w:hAnsi="Times New Roman" w:hint="eastAsia"/>
          <w:sz w:val="32"/>
          <w:szCs w:val="32"/>
        </w:rPr>
        <w:t>要求</w:t>
      </w:r>
      <w:r>
        <w:rPr>
          <w:rFonts w:ascii="Times New Roman" w:eastAsia="方正仿宋简体" w:hAnsi="Times New Roman"/>
          <w:sz w:val="32"/>
          <w:szCs w:val="32"/>
        </w:rPr>
        <w:t>，对长期事假、病假、旷工的按规定比例发放工资或予以辞退。进一步增强全场工作人员特别是村队工作人员的自律意识和纪律观念。不断加大对工作纪律工作作风的监督检查力度，对违反工作纪律的人员进行处理，形成震慑，促进全场工作人员作风转变。</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8.</w:t>
      </w:r>
      <w:r>
        <w:rPr>
          <w:rFonts w:ascii="Times New Roman" w:eastAsia="方正仿宋简体" w:hAnsi="Times New Roman"/>
          <w:b/>
          <w:bCs/>
          <w:sz w:val="32"/>
          <w:szCs w:val="32"/>
        </w:rPr>
        <w:t>整改内容：宗旨意识不牢。</w:t>
      </w:r>
      <w:r>
        <w:rPr>
          <w:rFonts w:ascii="Times New Roman" w:eastAsia="方正仿宋简体" w:hAnsi="Times New Roman"/>
          <w:sz w:val="32"/>
          <w:szCs w:val="32"/>
        </w:rPr>
        <w:t>巡察了解到，各村队对群众反映强烈的热点问题解决不力。人居环境整治过程中村庄道路排水</w:t>
      </w:r>
      <w:r>
        <w:rPr>
          <w:rFonts w:ascii="Times New Roman" w:eastAsia="方正仿宋简体" w:hAnsi="Times New Roman"/>
          <w:sz w:val="32"/>
          <w:szCs w:val="32"/>
        </w:rPr>
        <w:lastRenderedPageBreak/>
        <w:t>问题是六个村队群众反映最强烈的问题，群众反映路通了、灯亮了、村庄绿化了，但由于施工过程中没有解决村庄排水问题，导致汛期村庄部分路段积水严重，冬季群众洗衣做饭污水只能泼在路上，既影响出行安全又造成路面破损。以上问题迟迟得不到解决引发群众不满。</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积极宣传引导群众洗衣做饭污水泼洒庭院，按照《曹妃甸区农村污水治理工作方案（</w:t>
      </w:r>
      <w:r>
        <w:rPr>
          <w:rFonts w:ascii="Times New Roman" w:eastAsia="方正仿宋简体" w:hAnsi="Times New Roman"/>
          <w:sz w:val="32"/>
          <w:szCs w:val="32"/>
        </w:rPr>
        <w:t>2021-2025</w:t>
      </w:r>
      <w:r>
        <w:rPr>
          <w:rFonts w:ascii="Times New Roman" w:eastAsia="方正仿宋简体" w:hAnsi="Times New Roman"/>
          <w:sz w:val="32"/>
          <w:szCs w:val="32"/>
        </w:rPr>
        <w:t>）》要求，</w:t>
      </w:r>
      <w:r>
        <w:rPr>
          <w:rFonts w:ascii="Times New Roman" w:eastAsia="方正仿宋简体" w:hAnsi="Times New Roman"/>
          <w:sz w:val="32"/>
          <w:szCs w:val="32"/>
        </w:rPr>
        <w:t>2021</w:t>
      </w:r>
      <w:r>
        <w:rPr>
          <w:rFonts w:ascii="Times New Roman" w:eastAsia="方正仿宋简体" w:hAnsi="Times New Roman"/>
          <w:sz w:val="32"/>
          <w:szCs w:val="32"/>
        </w:rPr>
        <w:t>年我场将对曾一村实施分散式污水治理工程，</w:t>
      </w:r>
      <w:r>
        <w:rPr>
          <w:rFonts w:ascii="Times New Roman" w:eastAsia="方正仿宋简体" w:hAnsi="Times New Roman"/>
          <w:sz w:val="32"/>
          <w:szCs w:val="32"/>
        </w:rPr>
        <w:t>9</w:t>
      </w:r>
      <w:r>
        <w:rPr>
          <w:rFonts w:ascii="Times New Roman" w:eastAsia="方正仿宋简体" w:hAnsi="Times New Roman"/>
          <w:sz w:val="32"/>
          <w:szCs w:val="32"/>
        </w:rPr>
        <w:t>月底完工，其他村庄</w:t>
      </w:r>
      <w:r>
        <w:rPr>
          <w:rFonts w:ascii="Times New Roman" w:eastAsia="方正仿宋简体" w:hAnsi="Times New Roman"/>
          <w:sz w:val="32"/>
          <w:szCs w:val="32"/>
        </w:rPr>
        <w:t>2025</w:t>
      </w:r>
      <w:r>
        <w:rPr>
          <w:rFonts w:ascii="Times New Roman" w:eastAsia="方正仿宋简体" w:hAnsi="Times New Roman"/>
          <w:sz w:val="32"/>
          <w:szCs w:val="32"/>
        </w:rPr>
        <w:t>年前全部完成污水治理。建成后能有效解决村庄污水排放问题。</w:t>
      </w:r>
      <w:r>
        <w:rPr>
          <w:rFonts w:ascii="Times New Roman" w:eastAsia="方正仿宋简体" w:hAnsi="Times New Roman" w:hint="eastAsia"/>
          <w:sz w:val="32"/>
          <w:szCs w:val="32"/>
        </w:rPr>
        <w:t>在此基础上，</w:t>
      </w:r>
      <w:r>
        <w:rPr>
          <w:rFonts w:ascii="Times New Roman" w:eastAsia="方正仿宋简体" w:hAnsi="Times New Roman"/>
          <w:sz w:val="32"/>
          <w:szCs w:val="32"/>
        </w:rPr>
        <w:t>加强巡查，及时对破损路面进行修复，有序推进各村庄道路升级改造，确保群众出行安全。</w:t>
      </w: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2021</w:t>
      </w:r>
      <w:r>
        <w:rPr>
          <w:rFonts w:ascii="Times New Roman" w:eastAsia="方正仿宋简体" w:hAnsi="Times New Roman"/>
          <w:sz w:val="32"/>
          <w:szCs w:val="32"/>
        </w:rPr>
        <w:t>年按照区委区政府</w:t>
      </w:r>
      <w:r>
        <w:rPr>
          <w:rFonts w:ascii="Times New Roman" w:eastAsia="方正仿宋简体" w:hAnsi="Times New Roman"/>
          <w:sz w:val="32"/>
          <w:szCs w:val="32"/>
        </w:rPr>
        <w:t>“</w:t>
      </w:r>
      <w:r>
        <w:rPr>
          <w:rFonts w:ascii="Times New Roman" w:eastAsia="方正仿宋简体" w:hAnsi="Times New Roman"/>
          <w:sz w:val="32"/>
          <w:szCs w:val="32"/>
        </w:rPr>
        <w:t>我为群众办实事</w:t>
      </w:r>
      <w:r>
        <w:rPr>
          <w:rFonts w:ascii="Times New Roman" w:eastAsia="方正仿宋简体" w:hAnsi="Times New Roman"/>
          <w:sz w:val="32"/>
          <w:szCs w:val="32"/>
        </w:rPr>
        <w:t>”</w:t>
      </w:r>
      <w:r>
        <w:rPr>
          <w:rFonts w:ascii="Times New Roman" w:eastAsia="方正仿宋简体" w:hAnsi="Times New Roman"/>
          <w:sz w:val="32"/>
          <w:szCs w:val="32"/>
        </w:rPr>
        <w:t>安排部署，各队建立了我为群众办实事台账，将群众反应的事情详细记录，坚决不漏一户，不落一人，目前共解决了</w:t>
      </w:r>
      <w:r>
        <w:rPr>
          <w:rFonts w:ascii="Times New Roman" w:eastAsia="方正仿宋简体" w:hAnsi="Times New Roman"/>
          <w:sz w:val="32"/>
          <w:szCs w:val="32"/>
        </w:rPr>
        <w:t>15</w:t>
      </w:r>
      <w:r>
        <w:rPr>
          <w:rFonts w:ascii="Times New Roman" w:eastAsia="方正仿宋简体" w:hAnsi="Times New Roman"/>
          <w:sz w:val="32"/>
          <w:szCs w:val="32"/>
        </w:rPr>
        <w:t>件，我们将建立</w:t>
      </w:r>
      <w:r>
        <w:rPr>
          <w:rFonts w:ascii="Times New Roman" w:eastAsia="方正仿宋简体" w:hAnsi="Times New Roman"/>
          <w:sz w:val="32"/>
          <w:szCs w:val="32"/>
        </w:rPr>
        <w:t>“</w:t>
      </w:r>
      <w:r>
        <w:rPr>
          <w:rFonts w:ascii="Times New Roman" w:eastAsia="方正仿宋简体" w:hAnsi="Times New Roman"/>
          <w:sz w:val="32"/>
          <w:szCs w:val="32"/>
        </w:rPr>
        <w:t>我为群众办实事</w:t>
      </w:r>
      <w:r>
        <w:rPr>
          <w:rFonts w:ascii="Times New Roman" w:eastAsia="方正仿宋简体" w:hAnsi="Times New Roman"/>
          <w:sz w:val="32"/>
          <w:szCs w:val="32"/>
        </w:rPr>
        <w:t>”</w:t>
      </w:r>
      <w:r>
        <w:rPr>
          <w:rFonts w:ascii="Times New Roman" w:eastAsia="方正仿宋简体" w:hAnsi="Times New Roman"/>
          <w:sz w:val="32"/>
          <w:szCs w:val="32"/>
        </w:rPr>
        <w:t>长效机制，避免</w:t>
      </w:r>
      <w:r>
        <w:rPr>
          <w:rFonts w:ascii="Times New Roman" w:eastAsia="方正仿宋简体" w:hAnsi="Times New Roman"/>
          <w:sz w:val="32"/>
          <w:szCs w:val="32"/>
        </w:rPr>
        <w:t>“</w:t>
      </w:r>
      <w:r>
        <w:rPr>
          <w:rFonts w:ascii="Times New Roman" w:eastAsia="方正仿宋简体" w:hAnsi="Times New Roman"/>
          <w:sz w:val="32"/>
          <w:szCs w:val="32"/>
        </w:rPr>
        <w:t>紧一阵、松一阵</w:t>
      </w:r>
      <w:r>
        <w:rPr>
          <w:rFonts w:ascii="Times New Roman" w:eastAsia="方正仿宋简体" w:hAnsi="Times New Roman"/>
          <w:sz w:val="32"/>
          <w:szCs w:val="32"/>
        </w:rPr>
        <w:t>”“</w:t>
      </w:r>
      <w:r>
        <w:rPr>
          <w:rFonts w:ascii="Times New Roman" w:eastAsia="方正仿宋简体" w:hAnsi="Times New Roman"/>
          <w:sz w:val="32"/>
          <w:szCs w:val="32"/>
        </w:rPr>
        <w:t>应付式、突击式</w:t>
      </w:r>
      <w:r>
        <w:rPr>
          <w:rFonts w:ascii="Times New Roman" w:eastAsia="方正仿宋简体" w:hAnsi="Times New Roman"/>
          <w:sz w:val="32"/>
          <w:szCs w:val="32"/>
        </w:rPr>
        <w:t>”</w:t>
      </w:r>
      <w:r>
        <w:rPr>
          <w:rFonts w:ascii="Times New Roman" w:eastAsia="方正仿宋简体" w:hAnsi="Times New Roman" w:hint="eastAsia"/>
          <w:sz w:val="32"/>
          <w:szCs w:val="32"/>
        </w:rPr>
        <w:t>现象发生</w:t>
      </w:r>
      <w:r>
        <w:rPr>
          <w:rFonts w:ascii="Times New Roman" w:eastAsia="方正仿宋简体" w:hAnsi="Times New Roman"/>
          <w:sz w:val="32"/>
          <w:szCs w:val="32"/>
        </w:rPr>
        <w:t>，真正俯下身子，将服务群众贯彻到日常工作的方方面面。对于问题厕所，已全面入户摸排，所有问题厕所已上报</w:t>
      </w:r>
      <w:r>
        <w:rPr>
          <w:rFonts w:ascii="Times New Roman" w:eastAsia="方正仿宋简体" w:hAnsi="Times New Roman" w:hint="eastAsia"/>
          <w:sz w:val="32"/>
          <w:szCs w:val="32"/>
        </w:rPr>
        <w:t>，</w:t>
      </w:r>
      <w:r>
        <w:rPr>
          <w:rFonts w:ascii="Times New Roman" w:eastAsia="方正仿宋简体" w:hAnsi="Times New Roman"/>
          <w:sz w:val="32"/>
          <w:szCs w:val="32"/>
        </w:rPr>
        <w:t>不符合要求的厕所已登记，并逐户进行整改。对于群众反映的施工队管线架设不合理</w:t>
      </w:r>
      <w:r>
        <w:rPr>
          <w:rFonts w:ascii="Times New Roman" w:eastAsia="方正仿宋简体" w:hAnsi="Times New Roman" w:hint="eastAsia"/>
          <w:sz w:val="32"/>
          <w:szCs w:val="32"/>
        </w:rPr>
        <w:t>问题，</w:t>
      </w:r>
      <w:r>
        <w:rPr>
          <w:rFonts w:ascii="Times New Roman" w:eastAsia="方正仿宋简体" w:hAnsi="Times New Roman"/>
          <w:sz w:val="32"/>
          <w:szCs w:val="32"/>
        </w:rPr>
        <w:t>已协调解决，完成气代煤的住户已全部投入使用。</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9.</w:t>
      </w:r>
      <w:r>
        <w:rPr>
          <w:rFonts w:ascii="Times New Roman" w:eastAsia="方正仿宋简体" w:hAnsi="Times New Roman"/>
          <w:b/>
          <w:bCs/>
          <w:sz w:val="32"/>
          <w:szCs w:val="32"/>
        </w:rPr>
        <w:t>整改内容</w:t>
      </w:r>
      <w:r>
        <w:rPr>
          <w:rFonts w:ascii="Times New Roman" w:eastAsia="方正仿宋简体" w:hAnsi="Times New Roman"/>
          <w:sz w:val="32"/>
          <w:szCs w:val="32"/>
        </w:rPr>
        <w:t>：</w:t>
      </w:r>
      <w:r>
        <w:rPr>
          <w:rFonts w:ascii="Times New Roman" w:eastAsia="方正仿宋简体" w:hAnsi="Times New Roman"/>
          <w:b/>
          <w:bCs/>
          <w:sz w:val="32"/>
          <w:szCs w:val="32"/>
        </w:rPr>
        <w:t>村务、党务公开、财务管理不规范。</w:t>
      </w:r>
      <w:r>
        <w:rPr>
          <w:rFonts w:ascii="Times New Roman" w:eastAsia="方正仿宋简体" w:hAnsi="Times New Roman"/>
          <w:sz w:val="32"/>
          <w:szCs w:val="32"/>
        </w:rPr>
        <w:t>对公开的重视程度不够、认识不足，三方审计发现，各村队均存在支付共</w:t>
      </w:r>
      <w:r>
        <w:rPr>
          <w:rFonts w:ascii="Times New Roman" w:eastAsia="方正仿宋简体" w:hAnsi="Times New Roman"/>
          <w:sz w:val="32"/>
          <w:szCs w:val="32"/>
        </w:rPr>
        <w:lastRenderedPageBreak/>
        <w:t>同费手续不全，不利于对资金支出的监控管理的问题；记账凭证，后附支付手续不全。</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进一步修改完善</w:t>
      </w:r>
      <w:r>
        <w:rPr>
          <w:rFonts w:ascii="Times New Roman" w:eastAsia="方正仿宋简体" w:hAnsi="Times New Roman" w:hint="eastAsia"/>
          <w:sz w:val="32"/>
          <w:szCs w:val="32"/>
        </w:rPr>
        <w:t>了</w:t>
      </w:r>
      <w:r>
        <w:rPr>
          <w:rFonts w:ascii="Times New Roman" w:eastAsia="方正仿宋简体" w:hAnsi="Times New Roman"/>
          <w:sz w:val="32"/>
          <w:szCs w:val="32"/>
        </w:rPr>
        <w:t>《曹妃甸区第六农场内部财务管理制度》、《曹妃甸区第六农场村队经营管理办法》、《六农场村</w:t>
      </w:r>
      <w:r>
        <w:rPr>
          <w:rFonts w:ascii="Times New Roman" w:eastAsia="方正仿宋简体" w:hAnsi="Times New Roman" w:hint="eastAsia"/>
          <w:sz w:val="32"/>
          <w:szCs w:val="32"/>
        </w:rPr>
        <w:t>务</w:t>
      </w:r>
      <w:r>
        <w:rPr>
          <w:rFonts w:ascii="Times New Roman" w:eastAsia="方正仿宋简体" w:hAnsi="Times New Roman"/>
          <w:sz w:val="32"/>
          <w:szCs w:val="32"/>
        </w:rPr>
        <w:t>公开制度》及时清理核对，按相关规定补齐原始凭证，引导群众加强监督，加大检查力度，将村</w:t>
      </w:r>
      <w:r>
        <w:rPr>
          <w:rFonts w:ascii="Times New Roman" w:eastAsia="方正仿宋简体" w:hAnsi="Times New Roman" w:hint="eastAsia"/>
          <w:sz w:val="32"/>
          <w:szCs w:val="32"/>
        </w:rPr>
        <w:t>务</w:t>
      </w:r>
      <w:r>
        <w:rPr>
          <w:rFonts w:ascii="Times New Roman" w:eastAsia="方正仿宋简体" w:hAnsi="Times New Roman"/>
          <w:sz w:val="32"/>
          <w:szCs w:val="32"/>
        </w:rPr>
        <w:t>公开纳入农场月考核，督导各村队加强村务、党务、财务公开工作的主动性和自觉性，明确公开内容，做到及时公开真实公开。真正做到资金收支条理清楚、手续齐全、账目准确。并且组织了各村队认真学习六农场内部财务管理制度，定期对工作人员进行了专题培训，进一步加强了工作人员的思想认识和业务水平，真正做到条理清楚、手续齐全、账目准确，按照该制度规范我场财务管理工作。规范共同费收支，按照规定标准收取农业资源共同生产费，共同生产费必须全部足额及时上交农场。规范财务管理的程序，完善记账凭证，后续支付手续。</w:t>
      </w:r>
    </w:p>
    <w:p w:rsidR="00C222C6" w:rsidRDefault="00BE06BB">
      <w:pPr>
        <w:spacing w:line="57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（三）聚焦基层党组织软弱涣散、组织力欠缺方面的问题</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10.</w:t>
      </w:r>
      <w:r>
        <w:rPr>
          <w:rFonts w:ascii="Times New Roman" w:eastAsia="方正仿宋简体" w:hAnsi="Times New Roman"/>
          <w:b/>
          <w:bCs/>
          <w:sz w:val="32"/>
          <w:szCs w:val="32"/>
        </w:rPr>
        <w:t>整改内容：主体责任意识淡薄。</w:t>
      </w:r>
      <w:r>
        <w:rPr>
          <w:rFonts w:ascii="Times New Roman" w:eastAsia="方正仿宋简体" w:hAnsi="Times New Roman"/>
          <w:sz w:val="32"/>
          <w:szCs w:val="32"/>
        </w:rPr>
        <w:t>谈话发现，对全面从严治党，多数村队干部一知半解。查阅支部会议记录发现，三年半来，共形成支部会议记录</w:t>
      </w:r>
      <w:r>
        <w:rPr>
          <w:rFonts w:ascii="Times New Roman" w:eastAsia="方正仿宋简体" w:hAnsi="Times New Roman"/>
          <w:sz w:val="32"/>
          <w:szCs w:val="32"/>
        </w:rPr>
        <w:t>247</w:t>
      </w:r>
      <w:r>
        <w:rPr>
          <w:rFonts w:ascii="Times New Roman" w:eastAsia="方正仿宋简体" w:hAnsi="Times New Roman"/>
          <w:sz w:val="32"/>
          <w:szCs w:val="32"/>
        </w:rPr>
        <w:t>次，</w:t>
      </w:r>
      <w:r>
        <w:rPr>
          <w:rFonts w:ascii="Times New Roman" w:eastAsia="方正仿宋简体" w:hAnsi="Times New Roman"/>
          <w:sz w:val="32"/>
          <w:szCs w:val="32"/>
        </w:rPr>
        <w:t xml:space="preserve"> </w:t>
      </w:r>
      <w:r>
        <w:rPr>
          <w:rFonts w:ascii="Times New Roman" w:eastAsia="方正仿宋简体" w:hAnsi="Times New Roman"/>
          <w:sz w:val="32"/>
          <w:szCs w:val="32"/>
        </w:rPr>
        <w:t>其中专题业务研究</w:t>
      </w:r>
      <w:r>
        <w:rPr>
          <w:rFonts w:ascii="Times New Roman" w:eastAsia="方正仿宋简体" w:hAnsi="Times New Roman"/>
          <w:sz w:val="32"/>
          <w:szCs w:val="32"/>
        </w:rPr>
        <w:t>230</w:t>
      </w:r>
      <w:r>
        <w:rPr>
          <w:rFonts w:ascii="Times New Roman" w:eastAsia="方正仿宋简体" w:hAnsi="Times New Roman"/>
          <w:sz w:val="32"/>
          <w:szCs w:val="32"/>
        </w:rPr>
        <w:t>次，</w:t>
      </w:r>
      <w:r>
        <w:rPr>
          <w:rFonts w:ascii="Times New Roman" w:eastAsia="方正仿宋简体" w:hAnsi="Times New Roman"/>
          <w:sz w:val="32"/>
          <w:szCs w:val="32"/>
        </w:rPr>
        <w:t xml:space="preserve"> </w:t>
      </w:r>
      <w:r>
        <w:rPr>
          <w:rFonts w:ascii="Times New Roman" w:eastAsia="方正仿宋简体" w:hAnsi="Times New Roman"/>
          <w:sz w:val="32"/>
          <w:szCs w:val="32"/>
        </w:rPr>
        <w:t>提及组织建设、党风廉政建设的仅</w:t>
      </w:r>
      <w:r>
        <w:rPr>
          <w:rFonts w:ascii="Times New Roman" w:eastAsia="方正仿宋简体" w:hAnsi="Times New Roman"/>
          <w:sz w:val="32"/>
          <w:szCs w:val="32"/>
        </w:rPr>
        <w:t>17</w:t>
      </w:r>
      <w:r>
        <w:rPr>
          <w:rFonts w:ascii="Times New Roman" w:eastAsia="方正仿宋简体" w:hAnsi="Times New Roman"/>
          <w:sz w:val="32"/>
          <w:szCs w:val="32"/>
        </w:rPr>
        <w:t>次，没有一次是</w:t>
      </w:r>
      <w:r>
        <w:rPr>
          <w:rFonts w:ascii="Times New Roman" w:eastAsia="方正仿宋简体" w:hAnsi="Times New Roman"/>
          <w:sz w:val="32"/>
          <w:szCs w:val="32"/>
        </w:rPr>
        <w:t>“</w:t>
      </w:r>
      <w:r>
        <w:rPr>
          <w:rFonts w:ascii="Times New Roman" w:eastAsia="方正仿宋简体" w:hAnsi="Times New Roman"/>
          <w:sz w:val="32"/>
          <w:szCs w:val="32"/>
        </w:rPr>
        <w:t>专题研究组织建设和党风廉政建设</w:t>
      </w:r>
      <w:r>
        <w:rPr>
          <w:rFonts w:ascii="Times New Roman" w:eastAsia="方正仿宋简体" w:hAnsi="Times New Roman"/>
          <w:sz w:val="32"/>
          <w:szCs w:val="32"/>
        </w:rPr>
        <w:t>”</w:t>
      </w:r>
      <w:r>
        <w:rPr>
          <w:rFonts w:ascii="Times New Roman" w:eastAsia="方正仿宋简体" w:hAnsi="Times New Roman"/>
          <w:sz w:val="32"/>
          <w:szCs w:val="32"/>
        </w:rPr>
        <w:t>工作的会议。巡察走访了解到，基层</w:t>
      </w:r>
      <w:r>
        <w:rPr>
          <w:rFonts w:ascii="Times New Roman" w:eastAsia="方正仿宋简体" w:hAnsi="Times New Roman"/>
          <w:sz w:val="32"/>
          <w:szCs w:val="32"/>
        </w:rPr>
        <w:t>“</w:t>
      </w:r>
      <w:r>
        <w:rPr>
          <w:rFonts w:ascii="Times New Roman" w:eastAsia="方正仿宋简体" w:hAnsi="Times New Roman"/>
          <w:sz w:val="32"/>
          <w:szCs w:val="32"/>
        </w:rPr>
        <w:t>微腐败</w:t>
      </w:r>
      <w:r>
        <w:rPr>
          <w:rFonts w:ascii="Times New Roman" w:eastAsia="方正仿宋简体" w:hAnsi="Times New Roman"/>
          <w:sz w:val="32"/>
          <w:szCs w:val="32"/>
        </w:rPr>
        <w:t>”</w:t>
      </w:r>
      <w:r>
        <w:rPr>
          <w:rFonts w:ascii="Times New Roman" w:eastAsia="方正仿宋简体" w:hAnsi="Times New Roman"/>
          <w:sz w:val="32"/>
          <w:szCs w:val="32"/>
        </w:rPr>
        <w:t>专项整治活动，只注重了表面宣传，群众知晓率偏低。</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bCs/>
          <w:sz w:val="32"/>
          <w:szCs w:val="32"/>
        </w:rPr>
        <w:lastRenderedPageBreak/>
        <w:t>整改措施及成效：</w:t>
      </w:r>
      <w:r>
        <w:rPr>
          <w:rFonts w:ascii="Times New Roman" w:eastAsia="方正仿宋简体" w:hAnsi="Times New Roman"/>
          <w:sz w:val="32"/>
          <w:szCs w:val="32"/>
        </w:rPr>
        <w:t>结合建党</w:t>
      </w:r>
      <w:r>
        <w:rPr>
          <w:rFonts w:ascii="Times New Roman" w:eastAsia="方正仿宋简体" w:hAnsi="Times New Roman"/>
          <w:sz w:val="32"/>
          <w:szCs w:val="32"/>
        </w:rPr>
        <w:t>100</w:t>
      </w:r>
      <w:r>
        <w:rPr>
          <w:rFonts w:ascii="Times New Roman" w:eastAsia="方正仿宋简体" w:hAnsi="Times New Roman"/>
          <w:sz w:val="32"/>
          <w:szCs w:val="32"/>
        </w:rPr>
        <w:t>周年系列活动、党史学习教育、周五学习教育等，有针对性安排全面从严治党知识学习并进行知识测试，对成绩不达标的重点进行补课。认真落实党风廉政建设责任制，坚持全面从严治党工作与农场其他重点</w:t>
      </w:r>
      <w:r>
        <w:rPr>
          <w:rFonts w:ascii="Times New Roman" w:eastAsia="方正仿宋简体" w:hAnsi="Times New Roman" w:hint="eastAsia"/>
          <w:sz w:val="32"/>
          <w:szCs w:val="32"/>
        </w:rPr>
        <w:t>工作</w:t>
      </w:r>
      <w:r>
        <w:rPr>
          <w:rFonts w:ascii="Times New Roman" w:eastAsia="方正仿宋简体" w:hAnsi="Times New Roman"/>
          <w:sz w:val="32"/>
          <w:szCs w:val="32"/>
        </w:rPr>
        <w:t>同安排、齐落实、共考核。进一步强化村队党风廉政建设责任落实，要求每季度至少专题研究党风廉政建设工作</w:t>
      </w:r>
      <w:r>
        <w:rPr>
          <w:rFonts w:ascii="Times New Roman" w:eastAsia="方正仿宋简体" w:hAnsi="Times New Roman"/>
          <w:sz w:val="32"/>
          <w:szCs w:val="32"/>
        </w:rPr>
        <w:t>1</w:t>
      </w:r>
      <w:r>
        <w:rPr>
          <w:rFonts w:ascii="Times New Roman" w:eastAsia="方正仿宋简体" w:hAnsi="Times New Roman"/>
          <w:sz w:val="32"/>
          <w:szCs w:val="32"/>
        </w:rPr>
        <w:t>次。增强工作落实的严肃性和紧迫性，进一步落实农场重大事项督办工作制度，真正将省市区委重大决策部署落到实处。</w:t>
      </w: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组织召开</w:t>
      </w:r>
      <w:r>
        <w:rPr>
          <w:rFonts w:ascii="Times New Roman" w:eastAsia="方正仿宋简体" w:hAnsi="Times New Roman"/>
          <w:sz w:val="32"/>
          <w:szCs w:val="32"/>
        </w:rPr>
        <w:t>2021</w:t>
      </w:r>
      <w:r>
        <w:rPr>
          <w:rFonts w:ascii="Times New Roman" w:eastAsia="方正仿宋简体" w:hAnsi="Times New Roman"/>
          <w:sz w:val="32"/>
          <w:szCs w:val="32"/>
        </w:rPr>
        <w:t>年上半年全面从严治党责任及个人廉洁自律情况汇报会，各村队支部书记进行了述职，每月对全面从严治党责任进行考核督导，召开专题党课等。</w:t>
      </w:r>
      <w:r>
        <w:rPr>
          <w:rFonts w:ascii="Times New Roman" w:eastAsia="仿宋" w:hAnsi="Times New Roman"/>
          <w:sz w:val="32"/>
          <w:szCs w:val="32"/>
        </w:rPr>
        <w:t>抓实责任主体，强化主体责任意识，强化责任担当，给各支部书记下发提示函，严格把关</w:t>
      </w:r>
      <w:r>
        <w:rPr>
          <w:rFonts w:ascii="Times New Roman" w:eastAsia="方正仿宋简体" w:hAnsi="Times New Roman"/>
          <w:sz w:val="32"/>
          <w:szCs w:val="32"/>
        </w:rPr>
        <w:t>《全面从严治党责任清单》，</w:t>
      </w:r>
      <w:r>
        <w:rPr>
          <w:rFonts w:ascii="Times New Roman" w:eastAsia="仿宋" w:hAnsi="Times New Roman"/>
          <w:sz w:val="32"/>
          <w:szCs w:val="32"/>
        </w:rPr>
        <w:t>增强履责的政治自觉，把党风廉政建设和具体业务工作相结合，同抓共管，完善责任落实机制。</w:t>
      </w:r>
      <w:r>
        <w:rPr>
          <w:rFonts w:ascii="Times New Roman" w:eastAsia="方正仿宋简体" w:hAnsi="Times New Roman"/>
          <w:sz w:val="32"/>
          <w:szCs w:val="32"/>
        </w:rPr>
        <w:t>各队网格员将关于基层</w:t>
      </w:r>
      <w:r>
        <w:rPr>
          <w:rFonts w:ascii="Times New Roman" w:eastAsia="方正仿宋简体" w:hAnsi="Times New Roman"/>
          <w:sz w:val="32"/>
          <w:szCs w:val="32"/>
        </w:rPr>
        <w:t>“</w:t>
      </w:r>
      <w:r>
        <w:rPr>
          <w:rFonts w:ascii="Times New Roman" w:eastAsia="方正仿宋简体" w:hAnsi="Times New Roman"/>
          <w:sz w:val="32"/>
          <w:szCs w:val="32"/>
        </w:rPr>
        <w:t>微腐败</w:t>
      </w:r>
      <w:r>
        <w:rPr>
          <w:rFonts w:ascii="Times New Roman" w:eastAsia="方正仿宋简体" w:hAnsi="Times New Roman"/>
          <w:sz w:val="32"/>
          <w:szCs w:val="32"/>
        </w:rPr>
        <w:t>”</w:t>
      </w:r>
      <w:r>
        <w:rPr>
          <w:rFonts w:ascii="Times New Roman" w:eastAsia="方正仿宋简体" w:hAnsi="Times New Roman"/>
          <w:sz w:val="32"/>
          <w:szCs w:val="32"/>
        </w:rPr>
        <w:t>专项整治工作的相关内容制作成明白纸进行入户宣传，发放数量</w:t>
      </w:r>
      <w:r>
        <w:rPr>
          <w:rFonts w:ascii="Times New Roman" w:eastAsia="方正仿宋简体" w:hAnsi="Times New Roman"/>
          <w:sz w:val="32"/>
          <w:szCs w:val="32"/>
        </w:rPr>
        <w:t>2000</w:t>
      </w:r>
      <w:r>
        <w:rPr>
          <w:rFonts w:ascii="Times New Roman" w:eastAsia="方正仿宋简体" w:hAnsi="Times New Roman"/>
          <w:sz w:val="32"/>
          <w:szCs w:val="32"/>
        </w:rPr>
        <w:t>余张，并进行了耐心讲解。</w:t>
      </w:r>
    </w:p>
    <w:p w:rsidR="00C222C6" w:rsidRDefault="00BE06BB">
      <w:pPr>
        <w:pStyle w:val="a4"/>
        <w:spacing w:line="57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bCs/>
          <w:sz w:val="32"/>
          <w:szCs w:val="32"/>
        </w:rPr>
        <w:t>11.</w:t>
      </w:r>
      <w:r>
        <w:rPr>
          <w:rFonts w:ascii="Times New Roman" w:eastAsia="方正仿宋简体" w:hAnsi="Times New Roman" w:cs="Times New Roman"/>
          <w:b/>
          <w:bCs/>
          <w:sz w:val="32"/>
          <w:szCs w:val="32"/>
        </w:rPr>
        <w:t>整改内容：专项巡察发现问题整改不彻底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2017</w:t>
      </w:r>
      <w:r>
        <w:rPr>
          <w:rFonts w:ascii="Times New Roman" w:eastAsia="方正仿宋简体" w:hAnsi="Times New Roman" w:cs="Times New Roman"/>
          <w:sz w:val="32"/>
          <w:szCs w:val="32"/>
        </w:rPr>
        <w:t>年以来曾一、曾二、曾三、营城村四个村存在家庭农场款应收未收问题，上述四个村队因未正确履行应收尽收责任，导致一方面部分群众拖欠应收款，另一方面村队拖欠其他群众应付款。</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对</w:t>
      </w:r>
      <w:r>
        <w:rPr>
          <w:rFonts w:ascii="Times New Roman" w:eastAsia="方正仿宋简体" w:hAnsi="Times New Roman"/>
          <w:sz w:val="32"/>
          <w:szCs w:val="32"/>
        </w:rPr>
        <w:t>2017</w:t>
      </w:r>
      <w:r>
        <w:rPr>
          <w:rFonts w:ascii="Times New Roman" w:eastAsia="方正仿宋简体" w:hAnsi="Times New Roman"/>
          <w:sz w:val="32"/>
          <w:szCs w:val="32"/>
        </w:rPr>
        <w:t>年至</w:t>
      </w:r>
      <w:r>
        <w:rPr>
          <w:rFonts w:ascii="Times New Roman" w:eastAsia="方正仿宋简体" w:hAnsi="Times New Roman"/>
          <w:sz w:val="32"/>
          <w:szCs w:val="32"/>
        </w:rPr>
        <w:t>2019</w:t>
      </w:r>
      <w:r>
        <w:rPr>
          <w:rFonts w:ascii="Times New Roman" w:eastAsia="方正仿宋简体" w:hAnsi="Times New Roman"/>
          <w:sz w:val="32"/>
          <w:szCs w:val="32"/>
        </w:rPr>
        <w:t>年的应收款项进行核对，对农户反映的大棚已拆除应按照旱田标准征缴资源费的地块及</w:t>
      </w:r>
      <w:r>
        <w:rPr>
          <w:rFonts w:ascii="Times New Roman" w:eastAsia="方正仿宋简体" w:hAnsi="Times New Roman"/>
          <w:sz w:val="32"/>
          <w:szCs w:val="32"/>
        </w:rPr>
        <w:lastRenderedPageBreak/>
        <w:t>时进行调整做到应收款应收尽收。应收款项与村队有争议的已按相关要求走法律程序。与资金紧张的农户进行协商，在</w:t>
      </w:r>
      <w:r>
        <w:rPr>
          <w:rFonts w:ascii="Times New Roman" w:eastAsia="方正仿宋简体" w:hAnsi="Times New Roman"/>
          <w:sz w:val="32"/>
          <w:szCs w:val="32"/>
        </w:rPr>
        <w:t>2021</w:t>
      </w:r>
      <w:r>
        <w:rPr>
          <w:rFonts w:ascii="Times New Roman" w:eastAsia="方正仿宋简体" w:hAnsi="Times New Roman"/>
          <w:sz w:val="32"/>
          <w:szCs w:val="32"/>
        </w:rPr>
        <w:t>年度发放三田返款时进行偿还。</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12.</w:t>
      </w:r>
      <w:r>
        <w:rPr>
          <w:rFonts w:ascii="Times New Roman" w:eastAsia="方正仿宋简体" w:hAnsi="Times New Roman"/>
          <w:b/>
          <w:bCs/>
          <w:sz w:val="32"/>
          <w:szCs w:val="32"/>
        </w:rPr>
        <w:t>整改内容：村队支部力量薄弱，管理人员配备不足。</w:t>
      </w:r>
      <w:r>
        <w:rPr>
          <w:rFonts w:ascii="Times New Roman" w:eastAsia="方正仿宋简体" w:hAnsi="Times New Roman"/>
          <w:sz w:val="32"/>
          <w:szCs w:val="32"/>
        </w:rPr>
        <w:t>六个村队中共有</w:t>
      </w:r>
      <w:r>
        <w:rPr>
          <w:rFonts w:ascii="Times New Roman" w:eastAsia="方正仿宋简体" w:hAnsi="Times New Roman"/>
          <w:sz w:val="32"/>
          <w:szCs w:val="32"/>
        </w:rPr>
        <w:t>16</w:t>
      </w:r>
      <w:r>
        <w:rPr>
          <w:rFonts w:ascii="Times New Roman" w:eastAsia="方正仿宋简体" w:hAnsi="Times New Roman"/>
          <w:sz w:val="32"/>
          <w:szCs w:val="32"/>
        </w:rPr>
        <w:t>名正式管理人员，场聘临时工</w:t>
      </w:r>
      <w:r>
        <w:rPr>
          <w:rFonts w:ascii="Times New Roman" w:eastAsia="方正仿宋简体" w:hAnsi="Times New Roman"/>
          <w:sz w:val="32"/>
          <w:szCs w:val="32"/>
        </w:rPr>
        <w:t>19</w:t>
      </w:r>
      <w:r>
        <w:rPr>
          <w:rFonts w:ascii="Times New Roman" w:eastAsia="方正仿宋简体" w:hAnsi="Times New Roman"/>
          <w:sz w:val="32"/>
          <w:szCs w:val="32"/>
        </w:rPr>
        <w:t>名，管理人员无论是年龄档次、业务素质能力、专业技能水平都存在诸多不适应，由于体制机制问题，造成管理人员队伍人员变动大、青黄不接问题。</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整改措施及成效：</w:t>
      </w:r>
      <w:r>
        <w:rPr>
          <w:rFonts w:ascii="Times New Roman" w:eastAsia="方正仿宋简体" w:hAnsi="Times New Roman"/>
          <w:sz w:val="32"/>
          <w:szCs w:val="32"/>
        </w:rPr>
        <w:t>加大年轻干部培养力度，增强干部后备力量，梯次配备使用干部，增强基层干部队伍生机和活力。加强与区委、区政府有关部门的沟通协调，争取能够通过考试或者选聘等方式打开人员</w:t>
      </w:r>
      <w:r>
        <w:rPr>
          <w:rFonts w:ascii="Times New Roman" w:eastAsia="方正仿宋简体" w:hAnsi="Times New Roman"/>
          <w:sz w:val="32"/>
          <w:szCs w:val="32"/>
        </w:rPr>
        <w:t>“</w:t>
      </w:r>
      <w:r>
        <w:rPr>
          <w:rFonts w:ascii="Times New Roman" w:eastAsia="方正仿宋简体" w:hAnsi="Times New Roman"/>
          <w:sz w:val="32"/>
          <w:szCs w:val="32"/>
        </w:rPr>
        <w:t>进口</w:t>
      </w:r>
      <w:r>
        <w:rPr>
          <w:rFonts w:ascii="Times New Roman" w:eastAsia="方正仿宋简体" w:hAnsi="Times New Roman"/>
          <w:sz w:val="32"/>
          <w:szCs w:val="32"/>
        </w:rPr>
        <w:t>”</w:t>
      </w:r>
      <w:r>
        <w:rPr>
          <w:rFonts w:ascii="Times New Roman" w:eastAsia="方正仿宋简体" w:hAnsi="Times New Roman"/>
          <w:sz w:val="32"/>
          <w:szCs w:val="32"/>
        </w:rPr>
        <w:t>，补充农场有生力量。利用村党组织换届的契机，挑选素质高、能力强、工作能力突出的年轻工作人员进入村队，充实村队力量。加强对管理人员的教育培训，不断提升他们的工作能力和业务水平。</w:t>
      </w:r>
    </w:p>
    <w:p w:rsidR="00C222C6" w:rsidRDefault="00BE06BB">
      <w:pPr>
        <w:spacing w:line="570" w:lineRule="exact"/>
        <w:ind w:firstLineChars="200" w:firstLine="643"/>
        <w:rPr>
          <w:rFonts w:ascii="Times New Roman" w:eastAsia="方正仿宋简体" w:hAnsi="Times New Roman"/>
          <w:sz w:val="32"/>
          <w:szCs w:val="32"/>
        </w:rPr>
      </w:pPr>
      <w:r>
        <w:rPr>
          <w:rFonts w:ascii="Times New Roman" w:eastAsia="方正仿宋简体" w:hAnsi="Times New Roman" w:hint="eastAsia"/>
          <w:b/>
          <w:bCs/>
          <w:sz w:val="32"/>
          <w:szCs w:val="32"/>
        </w:rPr>
        <w:t>13.</w:t>
      </w:r>
      <w:r>
        <w:rPr>
          <w:rFonts w:ascii="Times New Roman" w:eastAsia="方正仿宋简体" w:hAnsi="Times New Roman"/>
          <w:b/>
          <w:bCs/>
          <w:sz w:val="32"/>
          <w:szCs w:val="32"/>
        </w:rPr>
        <w:t>整改内容：</w:t>
      </w:r>
      <w:r>
        <w:rPr>
          <w:rFonts w:ascii="Times New Roman" w:eastAsia="方正仿宋简体" w:hAnsi="Times New Roman"/>
          <w:b/>
          <w:bCs/>
          <w:sz w:val="32"/>
          <w:szCs w:val="32"/>
        </w:rPr>
        <w:t>“</w:t>
      </w:r>
      <w:r>
        <w:rPr>
          <w:rFonts w:ascii="Times New Roman" w:eastAsia="方正仿宋简体" w:hAnsi="Times New Roman"/>
          <w:b/>
          <w:bCs/>
          <w:sz w:val="32"/>
          <w:szCs w:val="32"/>
        </w:rPr>
        <w:t>三会一课</w:t>
      </w:r>
      <w:r>
        <w:rPr>
          <w:rFonts w:ascii="Times New Roman" w:eastAsia="方正仿宋简体" w:hAnsi="Times New Roman"/>
          <w:b/>
          <w:bCs/>
          <w:sz w:val="32"/>
          <w:szCs w:val="32"/>
        </w:rPr>
        <w:t>“</w:t>
      </w:r>
      <w:r>
        <w:rPr>
          <w:rFonts w:ascii="Times New Roman" w:eastAsia="方正仿宋简体" w:hAnsi="Times New Roman"/>
          <w:b/>
          <w:bCs/>
          <w:sz w:val="32"/>
          <w:szCs w:val="32"/>
        </w:rPr>
        <w:t>不规范。</w:t>
      </w:r>
      <w:r>
        <w:rPr>
          <w:rFonts w:ascii="Times New Roman" w:eastAsia="方正仿宋简体" w:hAnsi="Times New Roman"/>
          <w:sz w:val="32"/>
          <w:szCs w:val="32"/>
        </w:rPr>
        <w:t>一是支部党员大会不规范。部分党支部存在召开支部党员大会参与率普遍偏低、召开不及时等问题。二是支部大会签名</w:t>
      </w:r>
      <w:r>
        <w:rPr>
          <w:rFonts w:ascii="Times New Roman" w:eastAsia="方正仿宋简体" w:hAnsi="Times New Roman" w:hint="eastAsia"/>
          <w:sz w:val="32"/>
          <w:szCs w:val="32"/>
        </w:rPr>
        <w:t>代签</w:t>
      </w:r>
      <w:r>
        <w:rPr>
          <w:rFonts w:ascii="Times New Roman" w:eastAsia="方正仿宋简体" w:hAnsi="Times New Roman"/>
          <w:sz w:val="32"/>
          <w:szCs w:val="32"/>
        </w:rPr>
        <w:t>问题。三是支委会记录不规范，时间顺序先后颠倒。四是组织生活会不严肃，查阅支部组织生活会记录发现村队支部组织生活会，普遍存在批评与自我批评浮于表面，</w:t>
      </w:r>
      <w:r>
        <w:rPr>
          <w:rFonts w:ascii="Times New Roman" w:eastAsia="方正仿宋简体" w:hAnsi="Times New Roman"/>
          <w:sz w:val="32"/>
          <w:szCs w:val="32"/>
        </w:rPr>
        <w:t>“</w:t>
      </w:r>
      <w:r>
        <w:rPr>
          <w:rFonts w:ascii="Times New Roman" w:eastAsia="方正仿宋简体" w:hAnsi="Times New Roman"/>
          <w:sz w:val="32"/>
          <w:szCs w:val="32"/>
        </w:rPr>
        <w:t>辣味</w:t>
      </w:r>
      <w:r>
        <w:rPr>
          <w:rFonts w:ascii="Times New Roman" w:eastAsia="方正仿宋简体" w:hAnsi="Times New Roman"/>
          <w:sz w:val="32"/>
          <w:szCs w:val="32"/>
        </w:rPr>
        <w:t>”</w:t>
      </w:r>
      <w:r>
        <w:rPr>
          <w:rFonts w:ascii="Times New Roman" w:eastAsia="方正仿宋简体" w:hAnsi="Times New Roman"/>
          <w:sz w:val="32"/>
          <w:szCs w:val="32"/>
        </w:rPr>
        <w:t>不足。民主评议党员工作的重要性、严肃性缺乏必要认识。</w:t>
      </w:r>
    </w:p>
    <w:p w:rsidR="00C222C6" w:rsidRDefault="00BE06BB">
      <w:pPr>
        <w:spacing w:line="570" w:lineRule="exact"/>
        <w:ind w:firstLine="640"/>
        <w:rPr>
          <w:rFonts w:ascii="Times New Roman" w:eastAsia="方正仿宋简体" w:hAnsi="Times New Roman"/>
          <w:sz w:val="32"/>
          <w:szCs w:val="32"/>
        </w:rPr>
      </w:pPr>
      <w:r>
        <w:rPr>
          <w:rFonts w:ascii="Times New Roman" w:eastAsia="方正仿宋简体" w:hAnsi="Times New Roman"/>
          <w:b/>
          <w:bCs/>
          <w:sz w:val="32"/>
          <w:szCs w:val="32"/>
        </w:rPr>
        <w:lastRenderedPageBreak/>
        <w:t>整改措施及成效：</w:t>
      </w:r>
      <w:r>
        <w:rPr>
          <w:rFonts w:ascii="Times New Roman" w:eastAsia="方正仿宋简体" w:hAnsi="Times New Roman"/>
          <w:sz w:val="32"/>
          <w:szCs w:val="32"/>
        </w:rPr>
        <w:t>完善关于严格落实</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制度的通知，进一步加强</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调阅检查，坚持每月至少查阅</w:t>
      </w:r>
      <w:r>
        <w:rPr>
          <w:rFonts w:ascii="Times New Roman" w:eastAsia="方正仿宋简体" w:hAnsi="Times New Roman"/>
          <w:sz w:val="32"/>
          <w:szCs w:val="32"/>
        </w:rPr>
        <w:t>1</w:t>
      </w:r>
      <w:r>
        <w:rPr>
          <w:rFonts w:ascii="Times New Roman" w:eastAsia="方正仿宋简体" w:hAnsi="Times New Roman"/>
          <w:sz w:val="32"/>
          <w:szCs w:val="32"/>
        </w:rPr>
        <w:t>次，半年集中调阅</w:t>
      </w:r>
      <w:r>
        <w:rPr>
          <w:rFonts w:ascii="Times New Roman" w:eastAsia="方正仿宋简体" w:hAnsi="Times New Roman"/>
          <w:sz w:val="32"/>
          <w:szCs w:val="32"/>
        </w:rPr>
        <w:t>1</w:t>
      </w:r>
      <w:r>
        <w:rPr>
          <w:rFonts w:ascii="Times New Roman" w:eastAsia="方正仿宋简体" w:hAnsi="Times New Roman"/>
          <w:sz w:val="32"/>
          <w:szCs w:val="32"/>
        </w:rPr>
        <w:t>次，组织各支部党务工作者开展</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专题培训</w:t>
      </w:r>
      <w:r>
        <w:rPr>
          <w:rFonts w:ascii="Times New Roman" w:eastAsia="方正仿宋简体" w:hAnsi="Times New Roman" w:hint="eastAsia"/>
          <w:sz w:val="32"/>
          <w:szCs w:val="32"/>
        </w:rPr>
        <w:t>。</w:t>
      </w:r>
      <w:r>
        <w:rPr>
          <w:rFonts w:ascii="Times New Roman" w:eastAsia="方正仿宋简体" w:hAnsi="Times New Roman"/>
          <w:sz w:val="32"/>
          <w:szCs w:val="32"/>
        </w:rPr>
        <w:t>以村队换届为契机，调整各村队党务工作者，教育引导他们认真做好活动记录，规范</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开展。加强对党员教育管理，确保不出现党员代签问题。</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制定下发了《关于提高村队党支部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三会一课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到会率的具体措施》，谋划《年度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三会一课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计划安排表》，形成全年</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三会一课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路线图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时间表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任务书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，让每个支部、每名党员对照计划，合理安排工作。把新兴媒体融入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三会一课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，充分利用</w:t>
      </w:r>
      <w:r>
        <w:rPr>
          <w:rFonts w:ascii="Times New Roman" w:eastAsia="方正仿宋简体" w:hAnsi="Times New Roman" w:cs="Times New Roman"/>
          <w:sz w:val="32"/>
          <w:szCs w:val="32"/>
        </w:rPr>
        <w:t xml:space="preserve">QQ </w:t>
      </w:r>
      <w:r>
        <w:rPr>
          <w:rFonts w:ascii="Times New Roman" w:eastAsia="方正仿宋简体" w:hAnsi="Times New Roman" w:cs="Times New Roman"/>
          <w:sz w:val="32"/>
          <w:szCs w:val="32"/>
        </w:rPr>
        <w:t>群、微信群、微信公众号、学习强国等形式，深入开展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微会议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微党课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等学习教育活动，促使</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三会一课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线上线下、网内网外互联互动，提高参会率。对于年老体弱，行动不便的党员进行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送课上门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，加强沟通学习及关怀并会前做好准备工作，各队分别设置签到处，指定一名工作人员监督指导党员本人签字按手印，避免再出现有代签的现象。</w:t>
      </w:r>
    </w:p>
    <w:p w:rsidR="00C222C6" w:rsidRDefault="00BE06BB">
      <w:pPr>
        <w:spacing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制定下发的《基层党组织建设考核工作制度》，并将支部手册纳入了月考核，坚持了每月查阅支部手册</w:t>
      </w:r>
      <w:r>
        <w:rPr>
          <w:rFonts w:ascii="Times New Roman" w:eastAsia="方正仿宋简体" w:hAnsi="Times New Roman"/>
          <w:sz w:val="32"/>
          <w:szCs w:val="32"/>
        </w:rPr>
        <w:t>1</w:t>
      </w:r>
      <w:r>
        <w:rPr>
          <w:rFonts w:ascii="Times New Roman" w:eastAsia="方正仿宋简体" w:hAnsi="Times New Roman"/>
          <w:sz w:val="32"/>
          <w:szCs w:val="32"/>
        </w:rPr>
        <w:t>次，并且组织了各支部党务工作者，开展</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专题培训</w:t>
      </w:r>
      <w:r>
        <w:rPr>
          <w:rFonts w:ascii="Times New Roman" w:eastAsia="方正仿宋简体" w:hAnsi="Times New Roman"/>
          <w:sz w:val="32"/>
          <w:szCs w:val="32"/>
        </w:rPr>
        <w:t>2</w:t>
      </w:r>
      <w:r>
        <w:rPr>
          <w:rFonts w:ascii="Times New Roman" w:eastAsia="方正仿宋简体" w:hAnsi="Times New Roman"/>
          <w:sz w:val="32"/>
          <w:szCs w:val="32"/>
        </w:rPr>
        <w:t>次。严格落实了组织生活会制度，召开巡察整改专题组织生活会，严格把关了对照检查材料，农场领导班子成员参加各村队党支部组织生活会，使组织生活会</w:t>
      </w:r>
      <w:r>
        <w:rPr>
          <w:rFonts w:ascii="Times New Roman" w:eastAsia="方正仿宋简体" w:hAnsi="Times New Roman"/>
          <w:sz w:val="32"/>
          <w:szCs w:val="32"/>
        </w:rPr>
        <w:t>“</w:t>
      </w:r>
      <w:r>
        <w:rPr>
          <w:rFonts w:ascii="Times New Roman" w:eastAsia="方正仿宋简体" w:hAnsi="Times New Roman"/>
          <w:sz w:val="32"/>
          <w:szCs w:val="32"/>
        </w:rPr>
        <w:t>辣味十足</w:t>
      </w:r>
      <w:r>
        <w:rPr>
          <w:rFonts w:ascii="Times New Roman" w:eastAsia="方正仿宋简体" w:hAnsi="Times New Roman"/>
          <w:sz w:val="32"/>
          <w:szCs w:val="32"/>
        </w:rPr>
        <w:t>”</w:t>
      </w:r>
      <w:r>
        <w:rPr>
          <w:rFonts w:ascii="Times New Roman" w:eastAsia="方正仿宋简体" w:hAnsi="Times New Roman"/>
          <w:sz w:val="32"/>
          <w:szCs w:val="32"/>
        </w:rPr>
        <w:t>，真正达到了</w:t>
      </w:r>
      <w:r>
        <w:rPr>
          <w:rFonts w:ascii="Times New Roman" w:eastAsia="方正仿宋简体" w:hAnsi="Times New Roman"/>
          <w:sz w:val="32"/>
          <w:szCs w:val="32"/>
        </w:rPr>
        <w:t>“</w:t>
      </w:r>
      <w:r>
        <w:rPr>
          <w:rFonts w:ascii="Times New Roman" w:eastAsia="方正仿宋简体" w:hAnsi="Times New Roman"/>
          <w:sz w:val="32"/>
          <w:szCs w:val="32"/>
        </w:rPr>
        <w:t>红脸、出汗、正衣冠</w:t>
      </w:r>
      <w:r>
        <w:rPr>
          <w:rFonts w:ascii="Times New Roman" w:eastAsia="方正仿宋简体" w:hAnsi="Times New Roman"/>
          <w:sz w:val="32"/>
          <w:szCs w:val="32"/>
        </w:rPr>
        <w:t>”</w:t>
      </w:r>
      <w:r>
        <w:rPr>
          <w:rFonts w:ascii="Times New Roman" w:eastAsia="方正仿宋简体" w:hAnsi="Times New Roman"/>
          <w:sz w:val="32"/>
          <w:szCs w:val="32"/>
        </w:rPr>
        <w:t>的效</w:t>
      </w:r>
      <w:r>
        <w:rPr>
          <w:rFonts w:ascii="Times New Roman" w:eastAsia="方正仿宋简体" w:hAnsi="Times New Roman"/>
          <w:sz w:val="32"/>
          <w:szCs w:val="32"/>
        </w:rPr>
        <w:lastRenderedPageBreak/>
        <w:t>果。</w:t>
      </w:r>
    </w:p>
    <w:p w:rsidR="00C222C6" w:rsidRDefault="00BE06BB">
      <w:pPr>
        <w:pStyle w:val="a4"/>
        <w:spacing w:line="57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三、落实常态、坚持长效、巩固深化整改工作成果</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（一）强化政治担当，落实两个责任。</w:t>
      </w:r>
      <w:r>
        <w:rPr>
          <w:rFonts w:ascii="Times New Roman" w:eastAsia="方正仿宋简体" w:hAnsi="Times New Roman" w:cs="Times New Roman"/>
          <w:sz w:val="32"/>
          <w:szCs w:val="32"/>
        </w:rPr>
        <w:t>始终坚持党要管党、全面从严治党，不断增强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四个意识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着力加强党的建设，学习贯彻落实习近平新时代中国特色社会主义思想和党的十九大精神，深入开展党史学习教育研讨活动，坚持把落实全面从严治党要求作为重大政治任务。严格落实好全面从严治党主体责任，切实加强和规范党内政治生活，加强党内监督，把严明纪律摆在更加突出的位置，使基层党支部建设不断加强，真真正正把巡察成果转化为推动我场各项事业发展的强大动力。</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（二）深化后续整改，建立长效机制。</w:t>
      </w:r>
      <w:r>
        <w:rPr>
          <w:rFonts w:ascii="Times New Roman" w:eastAsia="方正仿宋简体" w:hAnsi="Times New Roman" w:cs="Times New Roman"/>
          <w:sz w:val="32"/>
          <w:szCs w:val="32"/>
        </w:rPr>
        <w:t>坚持目标不变、力度不减，以求真务实的作风和锲而不舍的精神，持续推进整改。强化督促监管，对已经完成的整改事项，组织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回头看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巩固整改成果；对需要持续整改的事项，紧盯不放、件件落实；对后续整改中发现的新情况、新问题，举一反三、立行立改。结合新形势新要求，持续完善各项制度，坚持一手立规矩、定制度，一手抓整改、促落实，强化制度执行力，以制度管权管人管事，促进管理和监督更加制度化规范化。</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（三）巩固整改成果，推进经济社会高质量发展。</w:t>
      </w:r>
      <w:r>
        <w:rPr>
          <w:rFonts w:ascii="Times New Roman" w:eastAsia="方正仿宋简体" w:hAnsi="Times New Roman" w:cs="Times New Roman"/>
          <w:sz w:val="32"/>
          <w:szCs w:val="32"/>
        </w:rPr>
        <w:t>把此次巡察作为推进全场经济社会事业高质量发展的重要契机和动力，运用好巡察整改成果，继续引领广大党员干部群众听党话、跟党走，充分发挥基层党组织战斗堡垒和党员先锋模范作用。不断完善和</w:t>
      </w:r>
      <w:r>
        <w:rPr>
          <w:rFonts w:ascii="Times New Roman" w:eastAsia="方正仿宋简体" w:hAnsi="Times New Roman" w:cs="Times New Roman"/>
          <w:sz w:val="32"/>
          <w:szCs w:val="32"/>
        </w:rPr>
        <w:lastRenderedPageBreak/>
        <w:t>落实干部学习管理制度，提高制度的约束力，将上级关于作风建设的一系列部署要求不折不扣落实到工作的全过程和各环节，坚持不懈改作风、转作风，用作风建设的成果提升工作成效，坚决以只争朝夕、真抓实干的劲头，推动农场经济社会高质量发展，切实在曹妃甸区加快</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三个努力建成</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中贡献力量。</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欢迎广大干部群众对巡察整改落实情况进行监督。如有意见建议，请及时向我们反映。</w:t>
      </w:r>
    </w:p>
    <w:p w:rsidR="00C222C6" w:rsidRDefault="00BE06BB">
      <w:pPr>
        <w:pStyle w:val="a4"/>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联系方式：</w:t>
      </w:r>
      <w:r>
        <w:rPr>
          <w:rFonts w:ascii="Times New Roman" w:eastAsia="方正仿宋简体" w:hAnsi="Times New Roman" w:cs="Times New Roman"/>
          <w:sz w:val="32"/>
          <w:szCs w:val="32"/>
        </w:rPr>
        <w:t>0315-8806326</w:t>
      </w:r>
      <w:r>
        <w:rPr>
          <w:rFonts w:ascii="Times New Roman" w:eastAsia="方正仿宋简体" w:hAnsi="Times New Roman" w:cs="Times New Roman"/>
          <w:sz w:val="32"/>
          <w:szCs w:val="32"/>
        </w:rPr>
        <w:t>；</w:t>
      </w:r>
    </w:p>
    <w:p w:rsidR="00C222C6" w:rsidRDefault="00BE06BB">
      <w:pPr>
        <w:spacing w:line="57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邮政编码：</w:t>
      </w:r>
      <w:r>
        <w:rPr>
          <w:rFonts w:ascii="Times New Roman" w:eastAsia="方正仿宋简体" w:hAnsi="Times New Roman"/>
          <w:sz w:val="32"/>
          <w:szCs w:val="32"/>
        </w:rPr>
        <w:t>063201</w:t>
      </w:r>
      <w:r>
        <w:rPr>
          <w:rFonts w:ascii="Times New Roman" w:eastAsia="方正仿宋简体" w:hAnsi="Times New Roman"/>
          <w:sz w:val="32"/>
          <w:szCs w:val="32"/>
        </w:rPr>
        <w:t>；</w:t>
      </w:r>
    </w:p>
    <w:p w:rsidR="00C222C6" w:rsidRDefault="00BE06BB">
      <w:pPr>
        <w:spacing w:line="57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电子邮箱</w:t>
      </w:r>
      <w:r>
        <w:rPr>
          <w:rFonts w:ascii="Times New Roman" w:eastAsia="方正仿宋简体" w:hAnsi="Times New Roman"/>
          <w:sz w:val="32"/>
          <w:szCs w:val="32"/>
        </w:rPr>
        <w:t>:th-lunc@163.com</w:t>
      </w:r>
      <w:r>
        <w:rPr>
          <w:rFonts w:ascii="Times New Roman" w:eastAsia="方正仿宋简体" w:hAnsi="Times New Roman"/>
          <w:sz w:val="32"/>
          <w:szCs w:val="32"/>
        </w:rPr>
        <w:t>。</w:t>
      </w:r>
    </w:p>
    <w:p w:rsidR="00C222C6" w:rsidRDefault="00C222C6">
      <w:bookmarkStart w:id="3" w:name="_GoBack"/>
      <w:bookmarkEnd w:id="3"/>
    </w:p>
    <w:p w:rsidR="00C222C6" w:rsidRDefault="001D08AD" w:rsidP="001D08AD">
      <w:pPr>
        <w:spacing w:line="57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sidR="00BE06BB">
        <w:rPr>
          <w:rFonts w:ascii="Times New Roman" w:eastAsia="方正仿宋简体" w:hAnsi="Times New Roman"/>
          <w:sz w:val="32"/>
          <w:szCs w:val="32"/>
        </w:rPr>
        <w:t>中共唐山市曹妃甸区第六农场委员会</w:t>
      </w:r>
    </w:p>
    <w:p w:rsidR="00C222C6" w:rsidRDefault="001D08AD" w:rsidP="001D08AD">
      <w:pPr>
        <w:spacing w:line="570" w:lineRule="exact"/>
        <w:rPr>
          <w:rFonts w:ascii="Times New Roman" w:hAnsi="Times New Roman"/>
        </w:rPr>
      </w:pPr>
      <w:r>
        <w:rPr>
          <w:rFonts w:ascii="Times New Roman" w:eastAsia="方正仿宋简体" w:hAnsi="Times New Roman" w:hint="eastAsia"/>
          <w:sz w:val="32"/>
          <w:szCs w:val="32"/>
        </w:rPr>
        <w:t xml:space="preserve">                       </w:t>
      </w:r>
      <w:r w:rsidR="00BE06BB">
        <w:rPr>
          <w:rFonts w:ascii="Times New Roman" w:eastAsia="方正仿宋简体" w:hAnsi="Times New Roman"/>
          <w:sz w:val="32"/>
          <w:szCs w:val="32"/>
        </w:rPr>
        <w:t>2021</w:t>
      </w:r>
      <w:r w:rsidR="00BE06BB">
        <w:rPr>
          <w:rFonts w:ascii="Times New Roman" w:eastAsia="方正仿宋简体" w:hAnsi="Times New Roman"/>
          <w:sz w:val="32"/>
          <w:szCs w:val="32"/>
        </w:rPr>
        <w:t>年</w:t>
      </w:r>
      <w:r>
        <w:rPr>
          <w:rFonts w:ascii="Times New Roman" w:eastAsia="方正仿宋简体" w:hAnsi="Times New Roman" w:hint="eastAsia"/>
          <w:sz w:val="32"/>
          <w:szCs w:val="32"/>
        </w:rPr>
        <w:t>12</w:t>
      </w:r>
      <w:r w:rsidR="00BE06BB">
        <w:rPr>
          <w:rFonts w:ascii="Times New Roman" w:eastAsia="方正仿宋简体" w:hAnsi="Times New Roman"/>
          <w:sz w:val="32"/>
          <w:szCs w:val="32"/>
        </w:rPr>
        <w:t>月</w:t>
      </w:r>
      <w:r>
        <w:rPr>
          <w:rFonts w:ascii="Times New Roman" w:eastAsia="方正仿宋简体" w:hAnsi="Times New Roman" w:hint="eastAsia"/>
          <w:sz w:val="32"/>
          <w:szCs w:val="32"/>
        </w:rPr>
        <w:t>2</w:t>
      </w:r>
      <w:r w:rsidR="00357178">
        <w:rPr>
          <w:rFonts w:ascii="Times New Roman" w:eastAsia="方正仿宋简体" w:hAnsi="Times New Roman" w:hint="eastAsia"/>
          <w:sz w:val="32"/>
          <w:szCs w:val="32"/>
        </w:rPr>
        <w:t>7</w:t>
      </w:r>
      <w:r w:rsidR="00BE06BB">
        <w:rPr>
          <w:rFonts w:ascii="Times New Roman" w:eastAsia="方正仿宋简体" w:hAnsi="Times New Roman"/>
          <w:sz w:val="32"/>
          <w:szCs w:val="32"/>
        </w:rPr>
        <w:t>日</w:t>
      </w:r>
    </w:p>
    <w:sectPr w:rsidR="00C222C6" w:rsidSect="00C222C6">
      <w:footerReference w:type="even" r:id="rId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F7F" w:rsidRDefault="00972F7F" w:rsidP="00C222C6">
      <w:r>
        <w:separator/>
      </w:r>
    </w:p>
  </w:endnote>
  <w:endnote w:type="continuationSeparator" w:id="1">
    <w:p w:rsidR="00972F7F" w:rsidRDefault="00972F7F" w:rsidP="00C22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C6" w:rsidRDefault="00BE06BB">
    <w:pPr>
      <w:pStyle w:val="a5"/>
      <w:rPr>
        <w:rFonts w:ascii="宋体" w:hAnsi="宋体"/>
        <w:sz w:val="28"/>
        <w:szCs w:val="28"/>
      </w:rPr>
    </w:pPr>
    <w:r>
      <w:rPr>
        <w:rFonts w:ascii="宋体" w:hAnsi="宋体" w:hint="eastAsia"/>
        <w:sz w:val="28"/>
        <w:szCs w:val="28"/>
      </w:rPr>
      <w:t>—</w:t>
    </w:r>
    <w:r w:rsidR="00F801E0">
      <w:rPr>
        <w:rFonts w:ascii="宋体" w:hAnsi="宋体"/>
        <w:sz w:val="28"/>
        <w:szCs w:val="28"/>
      </w:rPr>
      <w:fldChar w:fldCharType="begin"/>
    </w:r>
    <w:r>
      <w:rPr>
        <w:rFonts w:ascii="宋体" w:hAnsi="宋体"/>
        <w:sz w:val="28"/>
        <w:szCs w:val="28"/>
      </w:rPr>
      <w:instrText xml:space="preserve"> PAGE   \* MERGEFORMAT </w:instrText>
    </w:r>
    <w:r w:rsidR="00F801E0">
      <w:rPr>
        <w:rFonts w:ascii="宋体" w:hAnsi="宋体"/>
        <w:sz w:val="28"/>
        <w:szCs w:val="28"/>
      </w:rPr>
      <w:fldChar w:fldCharType="separate"/>
    </w:r>
    <w:r>
      <w:rPr>
        <w:rFonts w:ascii="宋体" w:hAnsi="宋体"/>
        <w:sz w:val="28"/>
        <w:szCs w:val="28"/>
        <w:lang w:val="zh-CN"/>
      </w:rPr>
      <w:t>10</w:t>
    </w:r>
    <w:r w:rsidR="00F801E0">
      <w:rPr>
        <w:rFonts w:ascii="宋体" w:hAnsi="宋体"/>
        <w:sz w:val="28"/>
        <w:szCs w:val="28"/>
      </w:rPr>
      <w:fldChar w:fldCharType="end"/>
    </w:r>
    <w:r>
      <w:rPr>
        <w:rFonts w:ascii="宋体" w:hAnsi="宋体" w:hint="eastAsia"/>
        <w:sz w:val="28"/>
        <w:szCs w:val="28"/>
      </w:rPr>
      <w:t xml:space="preserve"> —</w:t>
    </w:r>
  </w:p>
  <w:p w:rsidR="00C222C6" w:rsidRDefault="00C222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C6" w:rsidRDefault="00BE06BB">
    <w:pPr>
      <w:pStyle w:val="a5"/>
      <w:jc w:val="center"/>
      <w:rPr>
        <w:rFonts w:ascii="宋体" w:hAnsi="宋体"/>
        <w:sz w:val="28"/>
        <w:szCs w:val="28"/>
      </w:rPr>
    </w:pPr>
    <w:r>
      <w:rPr>
        <w:rFonts w:ascii="宋体" w:hAnsi="宋体" w:hint="eastAsia"/>
        <w:sz w:val="28"/>
        <w:szCs w:val="28"/>
      </w:rPr>
      <w:t xml:space="preserve">— </w:t>
    </w:r>
    <w:r w:rsidR="00F801E0">
      <w:rPr>
        <w:rFonts w:ascii="宋体" w:hAnsi="宋体"/>
        <w:sz w:val="28"/>
        <w:szCs w:val="28"/>
      </w:rPr>
      <w:fldChar w:fldCharType="begin"/>
    </w:r>
    <w:r>
      <w:rPr>
        <w:rFonts w:ascii="宋体" w:hAnsi="宋体"/>
        <w:sz w:val="28"/>
        <w:szCs w:val="28"/>
      </w:rPr>
      <w:instrText xml:space="preserve"> PAGE   \* MERGEFORMAT </w:instrText>
    </w:r>
    <w:r w:rsidR="00F801E0">
      <w:rPr>
        <w:rFonts w:ascii="宋体" w:hAnsi="宋体"/>
        <w:sz w:val="28"/>
        <w:szCs w:val="28"/>
      </w:rPr>
      <w:fldChar w:fldCharType="separate"/>
    </w:r>
    <w:r w:rsidR="00357178" w:rsidRPr="00357178">
      <w:rPr>
        <w:rFonts w:ascii="宋体" w:hAnsi="宋体"/>
        <w:noProof/>
        <w:sz w:val="28"/>
        <w:szCs w:val="28"/>
        <w:lang w:val="zh-CN"/>
      </w:rPr>
      <w:t>12</w:t>
    </w:r>
    <w:r w:rsidR="00F801E0">
      <w:rPr>
        <w:rFonts w:ascii="宋体" w:hAnsi="宋体"/>
        <w:sz w:val="28"/>
        <w:szCs w:val="28"/>
      </w:rPr>
      <w:fldChar w:fldCharType="end"/>
    </w:r>
    <w:r>
      <w:rPr>
        <w:rFonts w:ascii="宋体" w:hAnsi="宋体" w:hint="eastAsia"/>
        <w:sz w:val="28"/>
        <w:szCs w:val="28"/>
      </w:rPr>
      <w:t xml:space="preserve"> —</w:t>
    </w:r>
  </w:p>
  <w:p w:rsidR="00C222C6" w:rsidRDefault="00C222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F7F" w:rsidRDefault="00972F7F" w:rsidP="00C222C6">
      <w:r>
        <w:separator/>
      </w:r>
    </w:p>
  </w:footnote>
  <w:footnote w:type="continuationSeparator" w:id="1">
    <w:p w:rsidR="00972F7F" w:rsidRDefault="00972F7F" w:rsidP="00C22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B120A1"/>
    <w:rsid w:val="001800CF"/>
    <w:rsid w:val="001D08AD"/>
    <w:rsid w:val="00357178"/>
    <w:rsid w:val="007C4BAC"/>
    <w:rsid w:val="00972F7F"/>
    <w:rsid w:val="00BE06BB"/>
    <w:rsid w:val="00C222C6"/>
    <w:rsid w:val="00F25143"/>
    <w:rsid w:val="00F801E0"/>
    <w:rsid w:val="099C126B"/>
    <w:rsid w:val="313B2DB3"/>
    <w:rsid w:val="37B120A1"/>
    <w:rsid w:val="5DF340BB"/>
    <w:rsid w:val="77B8088F"/>
    <w:rsid w:val="7BFF37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222C6"/>
    <w:pPr>
      <w:widowControl w:val="0"/>
      <w:jc w:val="both"/>
    </w:pPr>
    <w:rPr>
      <w:rFonts w:ascii="Calibri" w:eastAsia="宋体" w:hAnsi="Calibri" w:cs="Times New Roman"/>
      <w:kern w:val="2"/>
      <w:sz w:val="21"/>
      <w:szCs w:val="22"/>
    </w:rPr>
  </w:style>
  <w:style w:type="paragraph" w:styleId="1">
    <w:name w:val="heading 1"/>
    <w:basedOn w:val="a"/>
    <w:next w:val="a"/>
    <w:uiPriority w:val="99"/>
    <w:qFormat/>
    <w:rsid w:val="00C222C6"/>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C222C6"/>
    <w:pPr>
      <w:spacing w:after="0"/>
      <w:ind w:firstLine="420"/>
    </w:pPr>
    <w:rPr>
      <w:rFonts w:ascii="等线" w:eastAsia="等线" w:hAnsi="等线"/>
      <w:sz w:val="32"/>
      <w:szCs w:val="21"/>
      <w:lang w:val="zh-CN" w:bidi="zh-CN"/>
    </w:rPr>
  </w:style>
  <w:style w:type="paragraph" w:styleId="a3">
    <w:name w:val="Body Text"/>
    <w:basedOn w:val="a"/>
    <w:qFormat/>
    <w:rsid w:val="00C222C6"/>
    <w:pPr>
      <w:spacing w:after="120"/>
    </w:pPr>
  </w:style>
  <w:style w:type="paragraph" w:styleId="a4">
    <w:name w:val="Plain Text"/>
    <w:basedOn w:val="a"/>
    <w:next w:val="a"/>
    <w:qFormat/>
    <w:rsid w:val="00C222C6"/>
    <w:rPr>
      <w:rFonts w:hAnsi="Courier New" w:cs="Courier New"/>
      <w:szCs w:val="21"/>
    </w:rPr>
  </w:style>
  <w:style w:type="paragraph" w:styleId="a5">
    <w:name w:val="footer"/>
    <w:basedOn w:val="a"/>
    <w:uiPriority w:val="99"/>
    <w:unhideWhenUsed/>
    <w:qFormat/>
    <w:rsid w:val="00C222C6"/>
    <w:pPr>
      <w:tabs>
        <w:tab w:val="center" w:pos="4153"/>
        <w:tab w:val="right" w:pos="8306"/>
      </w:tabs>
      <w:snapToGrid w:val="0"/>
      <w:jc w:val="left"/>
    </w:pPr>
    <w:rPr>
      <w:sz w:val="18"/>
      <w:szCs w:val="18"/>
    </w:rPr>
  </w:style>
  <w:style w:type="paragraph" w:styleId="a6">
    <w:name w:val="header"/>
    <w:basedOn w:val="a"/>
    <w:link w:val="Char"/>
    <w:rsid w:val="00F25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2514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976</Words>
  <Characters>5567</Characters>
  <Application>Microsoft Office Word</Application>
  <DocSecurity>0</DocSecurity>
  <Lines>46</Lines>
  <Paragraphs>13</Paragraphs>
  <ScaleCrop>false</ScaleCrop>
  <Company>Microsoft</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lncdb</dc:creator>
  <cp:lastModifiedBy>MM</cp:lastModifiedBy>
  <cp:revision>6</cp:revision>
  <cp:lastPrinted>2021-12-02T01:35:00Z</cp:lastPrinted>
  <dcterms:created xsi:type="dcterms:W3CDTF">2021-11-22T06:11:00Z</dcterms:created>
  <dcterms:modified xsi:type="dcterms:W3CDTF">2021-12-26T16:22:00Z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E20DA388F76844918586EC8DA67E2DF4</vt:lpwstr>
  </property>
</Properties>
</file>