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70" w:lineRule="exact"/>
        <w:ind w:right="620"/>
        <w:textAlignment w:val="auto"/>
        <w:rPr>
          <w:rFonts w:eastAsia="方正仿宋简体"/>
          <w:color w:val="000000" w:themeColor="text1"/>
          <w:sz w:val="32"/>
          <w:szCs w:val="32"/>
        </w:rPr>
      </w:pPr>
    </w:p>
    <w:p>
      <w:pPr>
        <w:keepNext w:val="0"/>
        <w:keepLines w:val="0"/>
        <w:pageBreakBefore w:val="0"/>
        <w:kinsoku/>
        <w:wordWrap/>
        <w:overflowPunct/>
        <w:topLinePunct w:val="0"/>
        <w:autoSpaceDE/>
        <w:autoSpaceDN/>
        <w:bidi w:val="0"/>
        <w:spacing w:line="570" w:lineRule="exact"/>
        <w:jc w:val="center"/>
        <w:textAlignment w:val="auto"/>
        <w:rPr>
          <w:rFonts w:eastAsia="方正小标宋简体"/>
          <w:color w:val="000000" w:themeColor="text1"/>
          <w:sz w:val="44"/>
          <w:szCs w:val="44"/>
        </w:rPr>
      </w:pPr>
    </w:p>
    <w:p>
      <w:pPr>
        <w:keepNext w:val="0"/>
        <w:keepLines w:val="0"/>
        <w:pageBreakBefore w:val="0"/>
        <w:kinsoku/>
        <w:wordWrap/>
        <w:overflowPunct/>
        <w:topLinePunct w:val="0"/>
        <w:autoSpaceDE/>
        <w:autoSpaceDN/>
        <w:bidi w:val="0"/>
        <w:spacing w:line="570" w:lineRule="exact"/>
        <w:jc w:val="center"/>
        <w:textAlignment w:val="auto"/>
        <w:rPr>
          <w:rFonts w:eastAsia="方正小标宋简体"/>
          <w:color w:val="000000" w:themeColor="text1"/>
          <w:sz w:val="44"/>
          <w:szCs w:val="44"/>
        </w:rPr>
      </w:pPr>
    </w:p>
    <w:p>
      <w:pPr>
        <w:keepNext w:val="0"/>
        <w:keepLines w:val="0"/>
        <w:pageBreakBefore w:val="0"/>
        <w:kinsoku/>
        <w:wordWrap/>
        <w:overflowPunct/>
        <w:topLinePunct w:val="0"/>
        <w:autoSpaceDE/>
        <w:autoSpaceDN/>
        <w:bidi w:val="0"/>
        <w:spacing w:line="570" w:lineRule="exact"/>
        <w:jc w:val="center"/>
        <w:textAlignment w:val="auto"/>
        <w:rPr>
          <w:rFonts w:eastAsia="方正小标宋简体"/>
          <w:color w:val="000000" w:themeColor="text1"/>
          <w:sz w:val="44"/>
          <w:szCs w:val="44"/>
        </w:rPr>
      </w:pPr>
    </w:p>
    <w:p>
      <w:pPr>
        <w:keepNext w:val="0"/>
        <w:keepLines w:val="0"/>
        <w:pageBreakBefore w:val="0"/>
        <w:kinsoku/>
        <w:wordWrap/>
        <w:overflowPunct/>
        <w:topLinePunct w:val="0"/>
        <w:autoSpaceDE/>
        <w:autoSpaceDN/>
        <w:bidi w:val="0"/>
        <w:spacing w:line="570" w:lineRule="exact"/>
        <w:jc w:val="center"/>
        <w:textAlignment w:val="auto"/>
        <w:rPr>
          <w:rFonts w:eastAsia="方正小标宋简体"/>
          <w:color w:val="000000" w:themeColor="text1"/>
          <w:sz w:val="44"/>
          <w:szCs w:val="44"/>
        </w:rPr>
      </w:pPr>
    </w:p>
    <w:p>
      <w:pPr>
        <w:keepNext w:val="0"/>
        <w:keepLines w:val="0"/>
        <w:pageBreakBefore w:val="0"/>
        <w:kinsoku/>
        <w:wordWrap/>
        <w:overflowPunct/>
        <w:topLinePunct w:val="0"/>
        <w:autoSpaceDE/>
        <w:autoSpaceDN/>
        <w:bidi w:val="0"/>
        <w:spacing w:line="570" w:lineRule="exact"/>
        <w:jc w:val="center"/>
        <w:textAlignment w:val="auto"/>
        <w:rPr>
          <w:rFonts w:eastAsia="方正小标宋简体"/>
          <w:color w:val="000000" w:themeColor="text1"/>
          <w:sz w:val="44"/>
          <w:szCs w:val="44"/>
        </w:rPr>
      </w:pPr>
    </w:p>
    <w:p>
      <w:pPr>
        <w:pStyle w:val="3"/>
        <w:keepNext w:val="0"/>
        <w:keepLines w:val="0"/>
        <w:pageBreakBefore w:val="0"/>
        <w:kinsoku/>
        <w:wordWrap/>
        <w:overflowPunct/>
        <w:topLinePunct w:val="0"/>
        <w:autoSpaceDE/>
        <w:autoSpaceDN/>
        <w:bidi w:val="0"/>
        <w:spacing w:line="570" w:lineRule="exact"/>
        <w:ind w:firstLine="200"/>
        <w:jc w:val="center"/>
        <w:textAlignment w:val="auto"/>
        <w:rPr>
          <w:rFonts w:eastAsia="方正小标宋简体"/>
          <w:b w:val="0"/>
          <w:bCs/>
          <w:color w:val="000000"/>
          <w:sz w:val="40"/>
          <w:szCs w:val="40"/>
        </w:rPr>
      </w:pPr>
    </w:p>
    <w:p>
      <w:pPr>
        <w:pStyle w:val="3"/>
        <w:keepNext w:val="0"/>
        <w:keepLines w:val="0"/>
        <w:pageBreakBefore w:val="0"/>
        <w:kinsoku/>
        <w:wordWrap/>
        <w:overflowPunct/>
        <w:topLinePunct w:val="0"/>
        <w:autoSpaceDE/>
        <w:autoSpaceDN/>
        <w:bidi w:val="0"/>
        <w:spacing w:line="570" w:lineRule="exact"/>
        <w:ind w:firstLine="200"/>
        <w:jc w:val="center"/>
        <w:textAlignment w:val="auto"/>
        <w:rPr>
          <w:rFonts w:eastAsia="方正小标宋简体"/>
          <w:b w:val="0"/>
          <w:bCs/>
          <w:color w:val="000000"/>
          <w:sz w:val="40"/>
          <w:szCs w:val="40"/>
        </w:rPr>
      </w:pPr>
      <w:r>
        <w:rPr>
          <w:rFonts w:hint="eastAsia" w:eastAsia="方正小标宋简体"/>
          <w:b w:val="0"/>
          <w:bCs/>
          <w:color w:val="000000"/>
          <w:sz w:val="40"/>
          <w:szCs w:val="40"/>
        </w:rPr>
        <w:t>中共唐山市</w:t>
      </w:r>
      <w:r>
        <w:rPr>
          <w:rFonts w:eastAsia="方正小标宋简体"/>
          <w:b w:val="0"/>
          <w:bCs/>
          <w:color w:val="000000"/>
          <w:sz w:val="40"/>
          <w:szCs w:val="40"/>
        </w:rPr>
        <w:t>曹妃甸区住房和城乡建设局</w:t>
      </w:r>
      <w:r>
        <w:rPr>
          <w:rFonts w:hint="eastAsia" w:eastAsia="方正小标宋简体"/>
          <w:b w:val="0"/>
          <w:bCs/>
          <w:color w:val="000000"/>
          <w:sz w:val="40"/>
          <w:szCs w:val="40"/>
        </w:rPr>
        <w:t>党组</w:t>
      </w:r>
    </w:p>
    <w:p>
      <w:pPr>
        <w:pStyle w:val="3"/>
        <w:keepNext w:val="0"/>
        <w:keepLines w:val="0"/>
        <w:pageBreakBefore w:val="0"/>
        <w:kinsoku/>
        <w:wordWrap/>
        <w:overflowPunct/>
        <w:topLinePunct w:val="0"/>
        <w:autoSpaceDE/>
        <w:autoSpaceDN/>
        <w:bidi w:val="0"/>
        <w:spacing w:line="570" w:lineRule="exact"/>
        <w:ind w:firstLine="200"/>
        <w:jc w:val="center"/>
        <w:textAlignment w:val="auto"/>
        <w:rPr>
          <w:rFonts w:eastAsia="方正小标宋简体"/>
          <w:b w:val="0"/>
          <w:bCs/>
          <w:color w:val="000000"/>
          <w:sz w:val="40"/>
          <w:szCs w:val="40"/>
        </w:rPr>
      </w:pPr>
      <w:r>
        <w:rPr>
          <w:rFonts w:eastAsia="方正小标宋简体"/>
          <w:b w:val="0"/>
          <w:bCs/>
          <w:color w:val="000000"/>
          <w:sz w:val="40"/>
          <w:szCs w:val="40"/>
        </w:rPr>
        <w:t>关于</w:t>
      </w:r>
      <w:bookmarkStart w:id="0" w:name="_Toc4560"/>
      <w:bookmarkStart w:id="1" w:name="_Toc8268"/>
      <w:bookmarkStart w:id="2" w:name="_Toc24330"/>
      <w:r>
        <w:rPr>
          <w:rFonts w:eastAsia="方正小标宋简体"/>
          <w:b w:val="0"/>
          <w:bCs/>
          <w:color w:val="000000"/>
          <w:sz w:val="40"/>
          <w:szCs w:val="40"/>
        </w:rPr>
        <w:t>巡察整改进展情况的通报</w:t>
      </w:r>
      <w:bookmarkEnd w:id="0"/>
      <w:bookmarkEnd w:id="1"/>
      <w:bookmarkEnd w:id="2"/>
    </w:p>
    <w:p>
      <w:pPr>
        <w:keepNext w:val="0"/>
        <w:keepLines w:val="0"/>
        <w:pageBreakBefore w:val="0"/>
        <w:kinsoku/>
        <w:wordWrap/>
        <w:overflowPunct/>
        <w:topLinePunct w:val="0"/>
        <w:autoSpaceDE/>
        <w:autoSpaceDN/>
        <w:bidi w:val="0"/>
        <w:spacing w:line="570" w:lineRule="exact"/>
        <w:textAlignment w:val="auto"/>
        <w:rPr>
          <w:rFonts w:eastAsia="方正仿宋简体"/>
          <w:color w:val="000000" w:themeColor="text1"/>
          <w:sz w:val="32"/>
          <w:szCs w:val="32"/>
        </w:rPr>
      </w:pP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sz w:val="32"/>
          <w:szCs w:val="32"/>
        </w:rPr>
      </w:pPr>
      <w:r>
        <w:rPr>
          <w:rFonts w:eastAsia="方正仿宋简体"/>
          <w:sz w:val="32"/>
          <w:szCs w:val="32"/>
        </w:rPr>
        <w:t>根据区委统一部署，</w:t>
      </w:r>
      <w:r>
        <w:rPr>
          <w:rFonts w:hint="eastAsia" w:eastAsia="方正仿宋简体"/>
          <w:sz w:val="32"/>
          <w:szCs w:val="32"/>
        </w:rPr>
        <w:t>2019</w:t>
      </w:r>
      <w:r>
        <w:rPr>
          <w:rFonts w:eastAsia="方正仿宋简体"/>
          <w:sz w:val="32"/>
          <w:szCs w:val="32"/>
        </w:rPr>
        <w:t>年</w:t>
      </w:r>
      <w:r>
        <w:rPr>
          <w:rFonts w:hint="eastAsia" w:eastAsia="方正仿宋简体"/>
          <w:sz w:val="32"/>
          <w:szCs w:val="32"/>
        </w:rPr>
        <w:t>10</w:t>
      </w:r>
      <w:r>
        <w:rPr>
          <w:rFonts w:eastAsia="方正仿宋简体"/>
          <w:sz w:val="32"/>
          <w:szCs w:val="32"/>
        </w:rPr>
        <w:t>月</w:t>
      </w:r>
      <w:r>
        <w:rPr>
          <w:rFonts w:hint="eastAsia" w:eastAsia="方正仿宋简体"/>
          <w:sz w:val="32"/>
          <w:szCs w:val="32"/>
        </w:rPr>
        <w:t>25</w:t>
      </w:r>
      <w:r>
        <w:rPr>
          <w:rFonts w:eastAsia="方正仿宋简体"/>
          <w:sz w:val="32"/>
          <w:szCs w:val="32"/>
        </w:rPr>
        <w:t>日至</w:t>
      </w:r>
      <w:r>
        <w:rPr>
          <w:rFonts w:hint="eastAsia" w:eastAsia="方正仿宋简体"/>
          <w:sz w:val="32"/>
          <w:szCs w:val="32"/>
        </w:rPr>
        <w:t>2019</w:t>
      </w:r>
      <w:r>
        <w:rPr>
          <w:rFonts w:eastAsia="方正仿宋简体"/>
          <w:sz w:val="32"/>
          <w:szCs w:val="32"/>
        </w:rPr>
        <w:t>年</w:t>
      </w:r>
      <w:r>
        <w:rPr>
          <w:rFonts w:hint="eastAsia" w:eastAsia="方正仿宋简体"/>
          <w:sz w:val="32"/>
          <w:szCs w:val="32"/>
        </w:rPr>
        <w:t>12</w:t>
      </w:r>
      <w:r>
        <w:rPr>
          <w:rFonts w:eastAsia="方正仿宋简体"/>
          <w:sz w:val="32"/>
          <w:szCs w:val="32"/>
        </w:rPr>
        <w:t>月</w:t>
      </w:r>
      <w:r>
        <w:rPr>
          <w:rFonts w:hint="eastAsia" w:eastAsia="方正仿宋简体"/>
          <w:sz w:val="32"/>
          <w:szCs w:val="32"/>
        </w:rPr>
        <w:t>24</w:t>
      </w:r>
      <w:r>
        <w:rPr>
          <w:rFonts w:eastAsia="方正仿宋简体"/>
          <w:sz w:val="32"/>
          <w:szCs w:val="32"/>
        </w:rPr>
        <w:t>日，区委第</w:t>
      </w:r>
      <w:r>
        <w:rPr>
          <w:rFonts w:hint="eastAsia" w:eastAsia="方正仿宋简体"/>
          <w:sz w:val="32"/>
          <w:szCs w:val="32"/>
        </w:rPr>
        <w:t>十一</w:t>
      </w:r>
      <w:r>
        <w:rPr>
          <w:rFonts w:eastAsia="方正仿宋简体"/>
          <w:sz w:val="32"/>
          <w:szCs w:val="32"/>
        </w:rPr>
        <w:t>巡察组对</w:t>
      </w:r>
      <w:r>
        <w:rPr>
          <w:rFonts w:hint="eastAsia" w:eastAsia="方正仿宋简体"/>
          <w:sz w:val="32"/>
          <w:szCs w:val="32"/>
        </w:rPr>
        <w:t>住建局党组</w:t>
      </w:r>
      <w:r>
        <w:rPr>
          <w:rFonts w:eastAsia="方正仿宋简体"/>
          <w:sz w:val="32"/>
          <w:szCs w:val="32"/>
        </w:rPr>
        <w:t>进行了巡察。</w:t>
      </w:r>
      <w:r>
        <w:rPr>
          <w:rFonts w:hint="eastAsia" w:eastAsia="方正仿宋简体"/>
          <w:sz w:val="32"/>
          <w:szCs w:val="32"/>
        </w:rPr>
        <w:t>2020年5</w:t>
      </w:r>
      <w:r>
        <w:rPr>
          <w:rFonts w:eastAsia="方正仿宋简体"/>
          <w:sz w:val="32"/>
          <w:szCs w:val="32"/>
        </w:rPr>
        <w:t>月</w:t>
      </w:r>
      <w:r>
        <w:rPr>
          <w:rFonts w:hint="eastAsia" w:eastAsia="方正仿宋简体"/>
          <w:sz w:val="32"/>
          <w:szCs w:val="32"/>
        </w:rPr>
        <w:t>29</w:t>
      </w:r>
      <w:r>
        <w:rPr>
          <w:rFonts w:eastAsia="方正仿宋简体"/>
          <w:sz w:val="32"/>
          <w:szCs w:val="32"/>
        </w:rPr>
        <w:t>日，区委巡察组向</w:t>
      </w:r>
      <w:r>
        <w:rPr>
          <w:rFonts w:hint="eastAsia" w:eastAsia="方正仿宋简体"/>
          <w:sz w:val="32"/>
          <w:szCs w:val="32"/>
        </w:rPr>
        <w:t>住建局</w:t>
      </w:r>
      <w:r>
        <w:rPr>
          <w:rFonts w:eastAsia="方正仿宋简体"/>
          <w:sz w:val="32"/>
          <w:szCs w:val="32"/>
        </w:rPr>
        <w:t>党组织反馈了巡察意见。按照巡察工作有关要求，现将巡察整改进展情况予以公布。</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color w:val="000000" w:themeColor="text1"/>
          <w:sz w:val="32"/>
          <w:szCs w:val="32"/>
        </w:rPr>
      </w:pPr>
      <w:r>
        <w:rPr>
          <w:rFonts w:eastAsia="方正黑体简体"/>
          <w:color w:val="000000" w:themeColor="text1"/>
          <w:sz w:val="32"/>
          <w:szCs w:val="32"/>
        </w:rPr>
        <w:t>一、</w:t>
      </w:r>
      <w:r>
        <w:rPr>
          <w:rFonts w:hint="eastAsia" w:eastAsia="方正黑体简体"/>
          <w:color w:val="000000" w:themeColor="text1"/>
          <w:sz w:val="32"/>
          <w:szCs w:val="32"/>
        </w:rPr>
        <w:t>把整改落实作为一项重要政治任务来抓</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仿宋"/>
          <w:color w:val="000000" w:themeColor="text1"/>
          <w:sz w:val="32"/>
          <w:szCs w:val="32"/>
          <w:shd w:val="clear" w:color="auto" w:fill="FFFFFF"/>
        </w:rPr>
      </w:pPr>
      <w:r>
        <w:rPr>
          <w:rFonts w:eastAsia="方正楷体简体"/>
          <w:b/>
          <w:color w:val="000000" w:themeColor="text1"/>
          <w:sz w:val="32"/>
          <w:szCs w:val="32"/>
        </w:rPr>
        <w:t>（一）提高认识，深入剖析。</w:t>
      </w:r>
      <w:r>
        <w:rPr>
          <w:rFonts w:eastAsia="方正仿宋简体"/>
          <w:bCs/>
          <w:color w:val="000000" w:themeColor="text1"/>
          <w:sz w:val="32"/>
          <w:szCs w:val="32"/>
        </w:rPr>
        <w:t>5月30日</w:t>
      </w:r>
      <w:r>
        <w:rPr>
          <w:rFonts w:eastAsia="方正仿宋简体"/>
          <w:bCs/>
          <w:color w:val="000000" w:themeColor="text1"/>
          <w:sz w:val="32"/>
          <w:szCs w:val="32"/>
          <w:shd w:val="clear" w:color="auto" w:fill="FFFFFF"/>
        </w:rPr>
        <w:t>召开班子会议，剖析区委第十一巡</w:t>
      </w:r>
      <w:r>
        <w:rPr>
          <w:rFonts w:hint="eastAsia" w:eastAsia="方正仿宋简体"/>
          <w:bCs/>
          <w:color w:val="000000" w:themeColor="text1"/>
          <w:sz w:val="32"/>
          <w:szCs w:val="32"/>
          <w:shd w:val="clear" w:color="auto" w:fill="FFFFFF"/>
        </w:rPr>
        <w:t>察</w:t>
      </w:r>
      <w:r>
        <w:rPr>
          <w:rFonts w:eastAsia="方正仿宋简体"/>
          <w:bCs/>
          <w:color w:val="000000" w:themeColor="text1"/>
          <w:sz w:val="32"/>
          <w:szCs w:val="32"/>
          <w:shd w:val="clear" w:color="auto" w:fill="FFFFFF"/>
        </w:rPr>
        <w:t>组的反馈意见，将巡察整改作为加强和改进新形势下住建系统工作的重要契机，牢固树立大局意识、责任意识，把整改工作作为我局一项重大政治任务来抓。</w:t>
      </w:r>
    </w:p>
    <w:p>
      <w:pPr>
        <w:keepNext w:val="0"/>
        <w:keepLines w:val="0"/>
        <w:pageBreakBefore w:val="0"/>
        <w:tabs>
          <w:tab w:val="left" w:pos="4800"/>
        </w:tabs>
        <w:kinsoku/>
        <w:wordWrap/>
        <w:overflowPunct/>
        <w:topLinePunct w:val="0"/>
        <w:autoSpaceDE/>
        <w:autoSpaceDN/>
        <w:bidi w:val="0"/>
        <w:spacing w:line="570" w:lineRule="exact"/>
        <w:ind w:firstLine="620" w:firstLineChars="200"/>
        <w:textAlignment w:val="auto"/>
        <w:rPr>
          <w:rFonts w:eastAsia="仿宋"/>
          <w:color w:val="000000" w:themeColor="text1"/>
          <w:sz w:val="32"/>
          <w:szCs w:val="32"/>
          <w:shd w:val="clear" w:color="auto" w:fill="FFFFFF"/>
        </w:rPr>
      </w:pPr>
      <w:r>
        <w:rPr>
          <w:rFonts w:eastAsia="方正楷体简体"/>
          <w:b/>
          <w:color w:val="000000" w:themeColor="text1"/>
          <w:sz w:val="32"/>
          <w:szCs w:val="32"/>
        </w:rPr>
        <w:t>（二）对照检查，制定方案。</w:t>
      </w:r>
      <w:r>
        <w:rPr>
          <w:rFonts w:eastAsia="方正楷体简体"/>
          <w:bCs/>
          <w:color w:val="000000" w:themeColor="text1"/>
          <w:sz w:val="32"/>
          <w:szCs w:val="32"/>
        </w:rPr>
        <w:t>8</w:t>
      </w:r>
      <w:r>
        <w:rPr>
          <w:rFonts w:eastAsia="仿宋"/>
          <w:color w:val="000000" w:themeColor="text1"/>
          <w:sz w:val="32"/>
          <w:szCs w:val="32"/>
          <w:shd w:val="clear" w:color="auto" w:fill="FFFFFF"/>
        </w:rPr>
        <w:t>月18日，召开班子对照检查民主生活会，认真查摆问题。成立工作小组，按照巡察反馈意见，制定并下发了《落实区委第十一巡察组巡察反馈意见整改</w:t>
      </w:r>
      <w:r>
        <w:rPr>
          <w:rFonts w:hint="eastAsia" w:eastAsia="仿宋"/>
          <w:color w:val="000000" w:themeColor="text1"/>
          <w:sz w:val="32"/>
          <w:szCs w:val="32"/>
          <w:shd w:val="clear" w:color="auto" w:fill="FFFFFF"/>
        </w:rPr>
        <w:t>工作</w:t>
      </w:r>
      <w:r>
        <w:rPr>
          <w:rFonts w:eastAsia="仿宋"/>
          <w:color w:val="000000" w:themeColor="text1"/>
          <w:sz w:val="32"/>
          <w:szCs w:val="32"/>
          <w:shd w:val="clear" w:color="auto" w:fill="FFFFFF"/>
        </w:rPr>
        <w:t>方案》并建立工作台账，将反馈的的问题进行责任分解，明确了局主要领导牵头抓总、其他班子成员具体负责，按照</w:t>
      </w:r>
      <w:r>
        <w:rPr>
          <w:rFonts w:hint="eastAsia" w:eastAsia="仿宋"/>
          <w:color w:val="000000" w:themeColor="text1"/>
          <w:sz w:val="32"/>
          <w:szCs w:val="32"/>
          <w:shd w:val="clear" w:color="auto" w:fill="FFFFFF"/>
        </w:rPr>
        <w:t>“</w:t>
      </w:r>
      <w:r>
        <w:rPr>
          <w:rFonts w:eastAsia="仿宋"/>
          <w:color w:val="000000" w:themeColor="text1"/>
          <w:sz w:val="32"/>
          <w:szCs w:val="32"/>
          <w:shd w:val="clear" w:color="auto" w:fill="FFFFFF"/>
        </w:rPr>
        <w:t>谁主管、谁负责</w:t>
      </w:r>
      <w:r>
        <w:rPr>
          <w:rFonts w:hint="eastAsia" w:eastAsia="仿宋"/>
          <w:color w:val="000000" w:themeColor="text1"/>
          <w:sz w:val="32"/>
          <w:szCs w:val="32"/>
          <w:shd w:val="clear" w:color="auto" w:fill="FFFFFF"/>
        </w:rPr>
        <w:t>”</w:t>
      </w:r>
      <w:r>
        <w:rPr>
          <w:rFonts w:eastAsia="仿宋"/>
          <w:color w:val="000000" w:themeColor="text1"/>
          <w:sz w:val="32"/>
          <w:szCs w:val="32"/>
          <w:shd w:val="clear" w:color="auto" w:fill="FFFFFF"/>
        </w:rPr>
        <w:t>的原则，将整改任务具体落实到各责任科室，每项整改任务均明确了整改措施、责任领导、责任部门和整改时限。</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color w:val="000000" w:themeColor="text1"/>
          <w:sz w:val="32"/>
          <w:szCs w:val="32"/>
        </w:rPr>
      </w:pPr>
      <w:r>
        <w:rPr>
          <w:rFonts w:eastAsia="方正楷体简体"/>
          <w:b/>
          <w:color w:val="000000" w:themeColor="text1"/>
          <w:sz w:val="32"/>
          <w:szCs w:val="32"/>
        </w:rPr>
        <w:t>（三）直面问题，从严从实整改。</w:t>
      </w:r>
      <w:r>
        <w:rPr>
          <w:rFonts w:eastAsia="方正仿宋简体"/>
          <w:color w:val="000000" w:themeColor="text1"/>
          <w:sz w:val="32"/>
          <w:szCs w:val="32"/>
        </w:rPr>
        <w:t>严格对照巡察反馈的问题，逐项剖析，深入研究，按照突出重点、把握进度、强化跟踪、高标严改的整改要求，有序推进整改落实。同时，通过定期例会、跟踪督查和责任追究等措施，强化对落实整改工作的督促检查，确保整改任务分解到项、责任到人，确保整改工作紧扣节点，按时高效完成。</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黑体简体"/>
          <w:color w:val="000000" w:themeColor="text1"/>
          <w:sz w:val="32"/>
          <w:szCs w:val="32"/>
        </w:rPr>
      </w:pPr>
      <w:r>
        <w:rPr>
          <w:rFonts w:eastAsia="方正黑体简体"/>
          <w:color w:val="000000" w:themeColor="text1"/>
          <w:sz w:val="32"/>
          <w:szCs w:val="32"/>
        </w:rPr>
        <w:t>二、整改</w:t>
      </w:r>
      <w:r>
        <w:rPr>
          <w:rFonts w:hint="eastAsia" w:eastAsia="方正黑体简体"/>
          <w:color w:val="000000" w:themeColor="text1"/>
          <w:sz w:val="32"/>
          <w:szCs w:val="32"/>
        </w:rPr>
        <w:t>落实情况</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color w:val="000000" w:themeColor="text1"/>
          <w:sz w:val="32"/>
          <w:szCs w:val="32"/>
        </w:rPr>
      </w:pPr>
      <w:r>
        <w:rPr>
          <w:rFonts w:hint="eastAsia" w:eastAsia="方正仿宋简体"/>
          <w:color w:val="000000" w:themeColor="text1"/>
          <w:sz w:val="32"/>
          <w:szCs w:val="32"/>
        </w:rPr>
        <w:t>针对</w:t>
      </w:r>
      <w:r>
        <w:rPr>
          <w:rFonts w:eastAsia="方正仿宋简体"/>
          <w:color w:val="000000" w:themeColor="text1"/>
          <w:sz w:val="32"/>
          <w:szCs w:val="32"/>
        </w:rPr>
        <w:t>区委巡察组反馈意见</w:t>
      </w:r>
      <w:r>
        <w:rPr>
          <w:rFonts w:hint="eastAsia" w:eastAsia="方正仿宋简体"/>
          <w:color w:val="000000" w:themeColor="text1"/>
          <w:sz w:val="32"/>
          <w:szCs w:val="32"/>
        </w:rPr>
        <w:t>梳理出的40个具体问题。我们</w:t>
      </w:r>
      <w:r>
        <w:rPr>
          <w:rFonts w:eastAsia="方正仿宋简体"/>
          <w:color w:val="000000" w:themeColor="text1"/>
          <w:sz w:val="32"/>
          <w:szCs w:val="32"/>
        </w:rPr>
        <w:t>始终坚持问题导向，突出精准整改、立行立改，切实把整改措施抓准抓牢抓到位</w:t>
      </w:r>
      <w:r>
        <w:rPr>
          <w:rFonts w:hint="eastAsia" w:eastAsia="方正仿宋简体"/>
          <w:color w:val="000000" w:themeColor="text1"/>
          <w:sz w:val="32"/>
          <w:szCs w:val="32"/>
        </w:rPr>
        <w:t>，各项整改工作正在稳步推进</w:t>
      </w:r>
      <w:r>
        <w:rPr>
          <w:rFonts w:eastAsia="方正仿宋简体"/>
          <w:color w:val="000000" w:themeColor="text1"/>
          <w:sz w:val="32"/>
          <w:szCs w:val="32"/>
        </w:rPr>
        <w:t>。</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
          <w:color w:val="000000" w:themeColor="text1"/>
          <w:sz w:val="32"/>
          <w:szCs w:val="32"/>
        </w:rPr>
      </w:pPr>
      <w:r>
        <w:rPr>
          <w:rFonts w:eastAsia="方正楷体简体"/>
          <w:b/>
          <w:color w:val="000000" w:themeColor="text1"/>
          <w:sz w:val="32"/>
          <w:szCs w:val="32"/>
        </w:rPr>
        <w:t>（一）贯彻落实党的路线方针政策和中央、省市区住建工作不到位</w:t>
      </w:r>
      <w:r>
        <w:rPr>
          <w:rFonts w:hint="eastAsia" w:eastAsia="方正楷体简体"/>
          <w:b/>
          <w:color w:val="000000" w:themeColor="text1"/>
          <w:sz w:val="32"/>
          <w:szCs w:val="32"/>
        </w:rPr>
        <w:t>方面</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1、</w:t>
      </w:r>
      <w:r>
        <w:rPr>
          <w:rFonts w:hint="eastAsia" w:eastAsia="方正仿宋简体"/>
          <w:b/>
          <w:color w:val="000000" w:themeColor="text1"/>
          <w:sz w:val="32"/>
          <w:szCs w:val="32"/>
        </w:rPr>
        <w:t>关于</w:t>
      </w:r>
      <w:r>
        <w:rPr>
          <w:rFonts w:eastAsia="方正仿宋简体"/>
          <w:b/>
          <w:color w:val="000000" w:themeColor="text1"/>
          <w:sz w:val="32"/>
          <w:szCs w:val="32"/>
        </w:rPr>
        <w:t>学习贯彻习近平新时代中国特色社会主义思想和党的十九大精神不深不透不用心，理论学习走过场</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（1）“不忘初心、牢记使命”主题教育抓的不实。活动开展不扎实、不细致。</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color w:val="000000" w:themeColor="text1"/>
          <w:sz w:val="32"/>
          <w:szCs w:val="32"/>
        </w:rPr>
      </w:pPr>
      <w:r>
        <w:rPr>
          <w:rFonts w:hint="eastAsia" w:eastAsia="方正仿宋简体"/>
          <w:color w:val="000000" w:themeColor="text1"/>
          <w:sz w:val="32"/>
          <w:szCs w:val="32"/>
        </w:rPr>
        <w:t>此问题整改已完成。</w:t>
      </w:r>
      <w:r>
        <w:rPr>
          <w:rFonts w:eastAsia="方正仿宋简体"/>
          <w:b/>
          <w:color w:val="000000" w:themeColor="text1"/>
          <w:sz w:val="32"/>
          <w:szCs w:val="32"/>
        </w:rPr>
        <w:t>整改措施：</w:t>
      </w:r>
      <w:r>
        <w:rPr>
          <w:rFonts w:eastAsia="方正仿宋简体"/>
          <w:color w:val="000000" w:themeColor="text1"/>
          <w:sz w:val="32"/>
          <w:szCs w:val="32"/>
        </w:rPr>
        <w:t>组织开展“不忘初心，牢记使命”主题教育“回头看”工作，对主题教育开展情况查缺补漏，进一步规范档案文件；组织机关党员赴塞罕坝开展主题党日学习活动，帮助党员树立艰苦奋斗、干事创业精神，30余名党员参加活动；开展了慰问环卫工作人员、擦洗公交站牌、城区道路保洁、引导文明出行等一系列党员志愿服务活动，党员先锋模范作用得到有效发挥；定期对党员干部政治理论学习情况开展常态化督促检查，帮助各支部认清学习教育重点、完善学习教育制度、规范学习教育档案。</w:t>
      </w:r>
      <w:r>
        <w:rPr>
          <w:rFonts w:eastAsia="方正仿宋简体"/>
          <w:sz w:val="32"/>
          <w:szCs w:val="32"/>
        </w:rPr>
        <w:t>成立了专职信访办公室，建立健全信访工作制度，严格履行信访案件“五包一”工作责任制，把每一个案件化解责任落实到个人，进一步明确了任务目标和工作责任</w:t>
      </w:r>
      <w:r>
        <w:rPr>
          <w:rFonts w:hint="eastAsia" w:eastAsia="方正仿宋简体"/>
          <w:sz w:val="32"/>
          <w:szCs w:val="32"/>
        </w:rPr>
        <w:t>。以保护群众利益为目标，</w:t>
      </w:r>
      <w:r>
        <w:rPr>
          <w:rFonts w:eastAsia="方正仿宋简体"/>
          <w:sz w:val="32"/>
          <w:szCs w:val="32"/>
        </w:rPr>
        <w:t>统筹管理全局各类社会稳定方面问题，坚持定期召开信访工作调度会议，研究分析信访形势，解决实际困难。</w:t>
      </w:r>
      <w:r>
        <w:rPr>
          <w:rFonts w:hint="eastAsia" w:eastAsia="方正仿宋简体"/>
          <w:sz w:val="32"/>
          <w:szCs w:val="32"/>
        </w:rPr>
        <w:t>目前，6件信访积案得到有效化解，实现息诉罢访。</w:t>
      </w:r>
      <w:r>
        <w:rPr>
          <w:rFonts w:eastAsia="方正仿宋简体"/>
          <w:color w:val="000000" w:themeColor="text1"/>
          <w:sz w:val="32"/>
          <w:szCs w:val="32"/>
        </w:rPr>
        <w:t>领导</w:t>
      </w:r>
      <w:r>
        <w:rPr>
          <w:rFonts w:hint="eastAsia" w:eastAsia="方正仿宋简体"/>
          <w:color w:val="000000" w:themeColor="text1"/>
          <w:sz w:val="32"/>
          <w:szCs w:val="32"/>
        </w:rPr>
        <w:t>干部</w:t>
      </w:r>
      <w:r>
        <w:rPr>
          <w:rFonts w:eastAsia="方正仿宋简体"/>
          <w:color w:val="000000" w:themeColor="text1"/>
          <w:sz w:val="32"/>
          <w:szCs w:val="32"/>
        </w:rPr>
        <w:t>深入项目施工现场等地进行</w:t>
      </w:r>
      <w:r>
        <w:rPr>
          <w:rFonts w:hint="eastAsia" w:eastAsia="方正仿宋简体"/>
          <w:color w:val="000000" w:themeColor="text1"/>
          <w:sz w:val="32"/>
          <w:szCs w:val="32"/>
        </w:rPr>
        <w:t>督导调研200余次</w:t>
      </w:r>
      <w:r>
        <w:rPr>
          <w:rFonts w:eastAsia="方正仿宋简体"/>
          <w:color w:val="000000" w:themeColor="text1"/>
          <w:sz w:val="32"/>
          <w:szCs w:val="32"/>
        </w:rPr>
        <w:t>，</w:t>
      </w:r>
      <w:r>
        <w:rPr>
          <w:rFonts w:eastAsia="方正仿宋简体"/>
          <w:sz w:val="32"/>
          <w:szCs w:val="32"/>
        </w:rPr>
        <w:t>老旧小区改造、“双代”供暖、垃圾处理等一批民心工程有效推进</w:t>
      </w:r>
      <w:r>
        <w:rPr>
          <w:rFonts w:hint="eastAsia" w:eastAsia="方正仿宋简体"/>
          <w:sz w:val="32"/>
          <w:szCs w:val="32"/>
        </w:rPr>
        <w:t>，整改工作取得一定成效。</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hint="eastAsia" w:eastAsia="方正楷体简体"/>
          <w:bCs/>
          <w:color w:val="000000" w:themeColor="text1"/>
          <w:sz w:val="32"/>
          <w:szCs w:val="32"/>
        </w:rPr>
        <w:t>（2）</w:t>
      </w:r>
      <w:r>
        <w:rPr>
          <w:rFonts w:eastAsia="方正楷体简体"/>
          <w:bCs/>
          <w:color w:val="000000" w:themeColor="text1"/>
          <w:sz w:val="32"/>
          <w:szCs w:val="32"/>
        </w:rPr>
        <w:t>贯彻落实习近平总书记“关于促进房地产市场平稳健康发展”工作不到位。</w:t>
      </w:r>
    </w:p>
    <w:p>
      <w:pPr>
        <w:pStyle w:val="11"/>
        <w:keepNext w:val="0"/>
        <w:keepLines w:val="0"/>
        <w:pageBreakBefore w:val="0"/>
        <w:kinsoku/>
        <w:wordWrap/>
        <w:overflowPunct/>
        <w:topLinePunct w:val="0"/>
        <w:autoSpaceDE/>
        <w:autoSpaceDN/>
        <w:bidi w:val="0"/>
        <w:spacing w:line="570" w:lineRule="exact"/>
        <w:ind w:firstLine="619"/>
        <w:textAlignment w:val="auto"/>
        <w:rPr>
          <w:rFonts w:hint="default" w:ascii="Times New Roman" w:hAnsi="Times New Roman" w:eastAsia="方正仿宋简体" w:cs="Times New Roman"/>
          <w:color w:val="000000" w:themeColor="text1"/>
          <w:sz w:val="32"/>
          <w:szCs w:val="32"/>
        </w:rPr>
      </w:pPr>
      <w:r>
        <w:rPr>
          <w:rFonts w:hint="eastAsia" w:eastAsia="方正仿宋简体"/>
          <w:color w:val="000000" w:themeColor="text1"/>
          <w:sz w:val="32"/>
          <w:szCs w:val="32"/>
        </w:rPr>
        <w:t>此问题整改已完成。</w:t>
      </w:r>
      <w:r>
        <w:rPr>
          <w:rFonts w:eastAsia="方正仿宋简体"/>
          <w:b/>
          <w:color w:val="000000" w:themeColor="text1"/>
          <w:sz w:val="32"/>
          <w:szCs w:val="32"/>
        </w:rPr>
        <w:t>整改措施</w:t>
      </w:r>
      <w:r>
        <w:rPr>
          <w:rFonts w:eastAsia="方正仿宋简体"/>
          <w:bCs/>
          <w:color w:val="000000" w:themeColor="text1"/>
          <w:sz w:val="32"/>
          <w:szCs w:val="32"/>
        </w:rPr>
        <w:t>：</w:t>
      </w:r>
      <w:r>
        <w:rPr>
          <w:rFonts w:hint="eastAsia" w:ascii="方正仿宋简体" w:hAnsi="方正仿宋简体" w:eastAsia="方正仿宋简体" w:cs="方正仿宋简体"/>
          <w:b/>
          <w:bCs/>
          <w:color w:val="000000" w:themeColor="text1"/>
          <w:sz w:val="32"/>
          <w:szCs w:val="32"/>
        </w:rPr>
        <w:t>一是加强商品房销售行为监管。</w:t>
      </w:r>
      <w:r>
        <w:rPr>
          <w:rFonts w:ascii="Times New Roman" w:hAnsi="Times New Roman" w:eastAsia="方正仿宋简体" w:cs="Times New Roman"/>
          <w:color w:val="000000" w:themeColor="text1"/>
          <w:kern w:val="2"/>
          <w:sz w:val="32"/>
          <w:szCs w:val="32"/>
          <w:lang w:val="en-US" w:eastAsia="zh-CN" w:bidi="ar-SA"/>
        </w:rPr>
        <w:t>分别于2020年3月、7月对我区在建在售</w:t>
      </w:r>
      <w:r>
        <w:rPr>
          <w:rFonts w:hint="eastAsia" w:ascii="Times New Roman" w:hAnsi="Times New Roman" w:eastAsia="方正仿宋简体" w:cs="Times New Roman"/>
          <w:color w:val="000000" w:themeColor="text1"/>
          <w:kern w:val="2"/>
          <w:sz w:val="32"/>
          <w:szCs w:val="32"/>
          <w:lang w:val="en-US" w:eastAsia="zh-CN" w:bidi="ar-SA"/>
        </w:rPr>
        <w:t>的</w:t>
      </w:r>
      <w:r>
        <w:rPr>
          <w:rFonts w:ascii="Times New Roman" w:hAnsi="Times New Roman" w:eastAsia="方正仿宋简体" w:cs="Times New Roman"/>
          <w:color w:val="000000" w:themeColor="text1"/>
          <w:kern w:val="2"/>
          <w:sz w:val="32"/>
          <w:szCs w:val="32"/>
          <w:lang w:val="en-US" w:eastAsia="zh-CN" w:bidi="ar-SA"/>
        </w:rPr>
        <w:t>68个房地产开发项目进行</w:t>
      </w:r>
      <w:r>
        <w:rPr>
          <w:rFonts w:hint="eastAsia" w:ascii="Times New Roman" w:hAnsi="Times New Roman" w:eastAsia="方正仿宋简体" w:cs="Times New Roman"/>
          <w:color w:val="000000" w:themeColor="text1"/>
          <w:kern w:val="2"/>
          <w:sz w:val="32"/>
          <w:szCs w:val="32"/>
          <w:lang w:val="en-US" w:eastAsia="zh-CN" w:bidi="ar-SA"/>
        </w:rPr>
        <w:t>了</w:t>
      </w:r>
      <w:r>
        <w:rPr>
          <w:rFonts w:ascii="Times New Roman" w:hAnsi="Times New Roman" w:eastAsia="方正仿宋简体" w:cs="Times New Roman"/>
          <w:color w:val="000000" w:themeColor="text1"/>
          <w:kern w:val="2"/>
          <w:sz w:val="32"/>
          <w:szCs w:val="32"/>
          <w:lang w:val="en-US" w:eastAsia="zh-CN" w:bidi="ar-SA"/>
        </w:rPr>
        <w:t>季度性全覆盖检查及双随机检查</w:t>
      </w:r>
      <w:r>
        <w:rPr>
          <w:rFonts w:hint="eastAsia" w:ascii="Times New Roman" w:hAnsi="Times New Roman" w:eastAsia="方正仿宋简体" w:cs="Times New Roman"/>
          <w:color w:val="000000" w:themeColor="text1"/>
          <w:kern w:val="2"/>
          <w:sz w:val="32"/>
          <w:szCs w:val="32"/>
          <w:lang w:val="en-US" w:eastAsia="zh-CN" w:bidi="ar-SA"/>
        </w:rPr>
        <w:t>，</w:t>
      </w:r>
      <w:r>
        <w:rPr>
          <w:rFonts w:ascii="Times New Roman" w:hAnsi="Times New Roman" w:eastAsia="方正仿宋简体" w:cs="Times New Roman"/>
          <w:color w:val="000000" w:themeColor="text1"/>
          <w:kern w:val="2"/>
          <w:sz w:val="32"/>
          <w:szCs w:val="32"/>
          <w:lang w:val="en-US" w:eastAsia="zh-CN" w:bidi="ar-SA"/>
        </w:rPr>
        <w:t>分别对唐山市盛维房地产开发有限公司、唐山曹妃甸富力城房地产开发有限公司下达责令改正通知书，责令在售楼处醒目位置公示相关内容。严格商品房合同备案管理</w:t>
      </w:r>
      <w:r>
        <w:rPr>
          <w:rFonts w:hint="eastAsia" w:ascii="Times New Roman" w:hAnsi="Times New Roman" w:eastAsia="方正仿宋简体" w:cs="Times New Roman"/>
          <w:color w:val="000000" w:themeColor="text1"/>
          <w:kern w:val="2"/>
          <w:sz w:val="32"/>
          <w:szCs w:val="32"/>
          <w:lang w:val="en-US" w:eastAsia="zh-CN" w:bidi="ar-SA"/>
        </w:rPr>
        <w:t>、</w:t>
      </w:r>
      <w:r>
        <w:rPr>
          <w:rFonts w:ascii="Times New Roman" w:hAnsi="Times New Roman" w:eastAsia="方正仿宋简体" w:cs="Times New Roman"/>
          <w:color w:val="000000" w:themeColor="text1"/>
          <w:kern w:val="2"/>
          <w:sz w:val="32"/>
          <w:szCs w:val="32"/>
          <w:lang w:val="en-US" w:eastAsia="zh-CN" w:bidi="ar-SA"/>
        </w:rPr>
        <w:t>合同备案审核</w:t>
      </w:r>
      <w:r>
        <w:rPr>
          <w:rFonts w:hint="eastAsia" w:ascii="Times New Roman" w:hAnsi="Times New Roman" w:eastAsia="方正仿宋简体" w:cs="Times New Roman"/>
          <w:color w:val="000000" w:themeColor="text1"/>
          <w:kern w:val="2"/>
          <w:sz w:val="32"/>
          <w:szCs w:val="32"/>
          <w:lang w:val="en-US" w:eastAsia="zh-CN" w:bidi="ar-SA"/>
        </w:rPr>
        <w:t>、</w:t>
      </w:r>
      <w:r>
        <w:rPr>
          <w:rFonts w:ascii="Times New Roman" w:hAnsi="Times New Roman" w:eastAsia="方正仿宋简体" w:cs="Times New Roman"/>
          <w:color w:val="000000" w:themeColor="text1"/>
          <w:kern w:val="2"/>
          <w:sz w:val="32"/>
          <w:szCs w:val="32"/>
          <w:lang w:val="en-US" w:eastAsia="zh-CN" w:bidi="ar-SA"/>
        </w:rPr>
        <w:t>“一房一价”备案制度。</w:t>
      </w:r>
      <w:r>
        <w:rPr>
          <w:rFonts w:hint="eastAsia" w:ascii="方正仿宋简体" w:hAnsi="方正仿宋简体" w:eastAsia="方正仿宋简体" w:cs="方正仿宋简体"/>
          <w:b/>
          <w:bCs/>
          <w:color w:val="000000" w:themeColor="text1"/>
          <w:sz w:val="32"/>
          <w:szCs w:val="32"/>
        </w:rPr>
        <w:t>二是加强房地产经纪机构监管。</w:t>
      </w:r>
      <w:r>
        <w:rPr>
          <w:rFonts w:hint="default" w:ascii="Times New Roman" w:hAnsi="Times New Roman" w:eastAsia="方正仿宋简体" w:cs="Times New Roman"/>
          <w:color w:val="000000" w:themeColor="text1"/>
          <w:sz w:val="32"/>
          <w:szCs w:val="32"/>
        </w:rPr>
        <w:t>分别于2020年3月、6月对我区48家房地产中介机构，进行季度性全覆盖检查，严厉打击未在我区取得营业执照、未备案的房地产中介机构代理销售商品房、中介机构发布虚假房源及不实价格信息、垄断房源操纵市场价格、提供虚假证明等违法违规行为。目前已经有15家中介机构在我局备案，其余中介机构目前资料已自行准备，等待经纪人证、协理证考试及认证。2020年5月19日，对唐山曹妃甸区慧通房地产经纪有限公司下达责令整改通知书，责令其停止营业活动；按规定到曹妃甸区住房和城乡建设局备案，目前该中介机构正在积极办理备案手续。</w:t>
      </w:r>
      <w:r>
        <w:rPr>
          <w:rFonts w:hint="default" w:ascii="Times New Roman" w:hAnsi="Times New Roman" w:eastAsia="方正仿宋简体" w:cs="Times New Roman"/>
          <w:b/>
          <w:bCs/>
          <w:color w:val="000000" w:themeColor="text1"/>
          <w:sz w:val="32"/>
          <w:szCs w:val="32"/>
        </w:rPr>
        <w:t>三是加强商品房预售资金监管。</w:t>
      </w:r>
      <w:r>
        <w:rPr>
          <w:rFonts w:hint="default" w:ascii="Times New Roman" w:hAnsi="Times New Roman" w:eastAsia="方正仿宋简体" w:cs="Times New Roman"/>
          <w:color w:val="000000" w:themeColor="text1"/>
          <w:sz w:val="32"/>
          <w:szCs w:val="32"/>
        </w:rPr>
        <w:t>依据《唐山市商品房预售资金监管办法》要求，我局于2016年7月正式投入使用“商品房预售资金管理系统”，对预售资金进行严格监管。房地产开发企业必须将项目销售所收取的定金、押金、预付款、首付款、后期贷款或后期房款等与购房相关的款项全额交到项目预售资金监管帐户，专项用于工程建设，确保项目如期竣工交付使用。2020年3月16日我局对唐山合生馥经房地产开发有限公司下达责令改正通知书，责令开发企业房地产开发企业将购房人交付的全部购房款或者首付款存入监管账户。</w:t>
      </w:r>
      <w:r>
        <w:rPr>
          <w:rFonts w:hint="default" w:ascii="Times New Roman" w:hAnsi="Times New Roman" w:eastAsia="方正仿宋简体" w:cs="Times New Roman"/>
          <w:b/>
          <w:bCs/>
          <w:color w:val="000000" w:themeColor="text1"/>
          <w:sz w:val="32"/>
          <w:szCs w:val="32"/>
        </w:rPr>
        <w:t>四是强化监督检查。</w:t>
      </w:r>
      <w:r>
        <w:rPr>
          <w:rFonts w:hint="default" w:ascii="Times New Roman" w:hAnsi="Times New Roman" w:eastAsia="方正仿宋简体" w:cs="Times New Roman"/>
          <w:color w:val="000000" w:themeColor="text1"/>
          <w:sz w:val="32"/>
          <w:szCs w:val="32"/>
        </w:rPr>
        <w:t>全力开展未取得预售许违规预售等行为整治，强化房产中介机构监管，每季度对房地产开发企业、房地产中介机构进行一次常规检查。建立检查台账，尤其对涉信访问题、投诉举报线索重点检查，对违规预售等案件进行警示教育及曝光。建立长效监管机制，确保我区房地产开发市场健康平稳发展。</w:t>
      </w:r>
    </w:p>
    <w:p>
      <w:pPr>
        <w:keepNext w:val="0"/>
        <w:keepLines w:val="0"/>
        <w:pageBreakBefore w:val="0"/>
        <w:widowControl/>
        <w:tabs>
          <w:tab w:val="left" w:pos="1088"/>
        </w:tabs>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（3）理论中心组学习形式比较单一，效果不明显。</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Cs/>
          <w:color w:val="000000" w:themeColor="text1"/>
          <w:sz w:val="32"/>
          <w:szCs w:val="32"/>
        </w:rPr>
      </w:pPr>
      <w:r>
        <w:rPr>
          <w:rFonts w:hint="eastAsia" w:eastAsia="方正仿宋简体"/>
          <w:color w:val="000000" w:themeColor="text1"/>
          <w:sz w:val="32"/>
          <w:szCs w:val="32"/>
        </w:rPr>
        <w:t>此问题整改已完成。</w:t>
      </w:r>
      <w:r>
        <w:rPr>
          <w:rFonts w:eastAsia="方正仿宋简体"/>
          <w:b/>
          <w:color w:val="000000" w:themeColor="text1"/>
          <w:sz w:val="32"/>
          <w:szCs w:val="32"/>
        </w:rPr>
        <w:t>整改</w:t>
      </w:r>
      <w:r>
        <w:rPr>
          <w:rFonts w:hint="eastAsia" w:eastAsia="方正仿宋简体"/>
          <w:b/>
          <w:color w:val="000000" w:themeColor="text1"/>
          <w:sz w:val="32"/>
          <w:szCs w:val="32"/>
        </w:rPr>
        <w:t>情况</w:t>
      </w:r>
      <w:r>
        <w:rPr>
          <w:rFonts w:eastAsia="方正仿宋简体"/>
          <w:b/>
          <w:color w:val="000000" w:themeColor="text1"/>
          <w:sz w:val="32"/>
          <w:szCs w:val="32"/>
        </w:rPr>
        <w:t>：</w:t>
      </w:r>
      <w:r>
        <w:rPr>
          <w:rFonts w:eastAsia="方正仿宋简体"/>
          <w:color w:val="000000" w:themeColor="text1"/>
          <w:sz w:val="32"/>
          <w:szCs w:val="32"/>
        </w:rPr>
        <w:t>改进理论中心组学习计划制定方式，由年初制定改为逐月制定，方便</w:t>
      </w:r>
      <w:r>
        <w:rPr>
          <w:rFonts w:hint="eastAsia" w:eastAsia="方正仿宋简体"/>
          <w:color w:val="000000" w:themeColor="text1"/>
          <w:sz w:val="32"/>
          <w:szCs w:val="32"/>
          <w:lang w:eastAsia="zh-CN"/>
        </w:rPr>
        <w:t>及时</w:t>
      </w:r>
      <w:r>
        <w:rPr>
          <w:rFonts w:eastAsia="方正仿宋简体"/>
          <w:color w:val="000000" w:themeColor="text1"/>
          <w:sz w:val="32"/>
          <w:szCs w:val="32"/>
        </w:rPr>
        <w:t>更新学习内容、把握最新政策资讯；进一步丰富局党组理论中心组学习内容，党组理论中心组除了学习政策法规、重要会议讲话精神外，结合工作实际，增加业务知识、廉政教育、安全生产典型案例等学习内容，增强理论中心组学习的系统性和实用性；不断改进学习方式方法，增加“三个努力建成”等专题交流研讨活动，使党组成员在交流思想的基础上，互相借鉴、互相提高。</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2、</w:t>
      </w:r>
      <w:r>
        <w:rPr>
          <w:rFonts w:hint="eastAsia" w:eastAsia="方正仿宋简体"/>
          <w:b/>
          <w:color w:val="000000" w:themeColor="text1"/>
          <w:sz w:val="32"/>
          <w:szCs w:val="32"/>
        </w:rPr>
        <w:t>关于</w:t>
      </w:r>
      <w:r>
        <w:rPr>
          <w:rFonts w:eastAsia="方正仿宋简体"/>
          <w:b/>
          <w:color w:val="000000" w:themeColor="text1"/>
          <w:sz w:val="32"/>
          <w:szCs w:val="32"/>
        </w:rPr>
        <w:t>政治站位不高、凝聚力不强</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（1）对巡察工作重视不够</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color w:val="000000" w:themeColor="text1"/>
          <w:sz w:val="32"/>
          <w:szCs w:val="32"/>
        </w:rPr>
      </w:pPr>
      <w:r>
        <w:rPr>
          <w:rFonts w:hint="eastAsia" w:eastAsia="方正仿宋简体"/>
          <w:bCs/>
          <w:color w:val="000000" w:themeColor="text1"/>
          <w:sz w:val="32"/>
          <w:szCs w:val="32"/>
        </w:rPr>
        <w:t>此问题整改已完成。</w:t>
      </w:r>
      <w:r>
        <w:rPr>
          <w:rFonts w:eastAsia="方正仿宋简体"/>
          <w:b/>
          <w:color w:val="000000" w:themeColor="text1"/>
          <w:sz w:val="32"/>
          <w:szCs w:val="32"/>
        </w:rPr>
        <w:t>整改措施：</w:t>
      </w:r>
      <w:r>
        <w:rPr>
          <w:rFonts w:eastAsia="方正仿宋简体"/>
          <w:color w:val="000000" w:themeColor="text1"/>
          <w:sz w:val="32"/>
          <w:szCs w:val="32"/>
        </w:rPr>
        <w:t>及时召开了巡察整改专题党组会议和全局严肃纪律作风大会，强调巡察工作的重要性，提高认识，端正态度，增强了全局干部职工主动接受、积极配合巡察工作的政治自觉、思想自觉、行动自觉。针对反馈问题及时制定整改方案和责任清单，对于需要比较长时间整改的问题，长期跟踪，建立长效机制；对于需要一段时间解决的问题建立台账，明确责任，逐个销号；对于立改立行的问题，做到有令必行、有禁必止、速战速决。先后3次召开调度会，督促各责任科室</w:t>
      </w:r>
      <w:r>
        <w:rPr>
          <w:rFonts w:hint="eastAsia" w:eastAsia="方正仿宋简体"/>
          <w:color w:val="000000" w:themeColor="text1"/>
          <w:sz w:val="32"/>
          <w:szCs w:val="32"/>
        </w:rPr>
        <w:t>加大</w:t>
      </w:r>
      <w:r>
        <w:rPr>
          <w:rFonts w:eastAsia="方正仿宋简体"/>
          <w:color w:val="000000" w:themeColor="text1"/>
          <w:sz w:val="32"/>
          <w:szCs w:val="32"/>
        </w:rPr>
        <w:t>整改力度，</w:t>
      </w:r>
      <w:r>
        <w:rPr>
          <w:rFonts w:hint="eastAsia" w:eastAsia="方正仿宋简体"/>
          <w:color w:val="000000" w:themeColor="text1"/>
          <w:sz w:val="32"/>
          <w:szCs w:val="32"/>
        </w:rPr>
        <w:t>推进整改进程</w:t>
      </w:r>
      <w:r>
        <w:rPr>
          <w:rFonts w:eastAsia="方正仿宋简体"/>
          <w:color w:val="000000" w:themeColor="text1"/>
          <w:sz w:val="32"/>
          <w:szCs w:val="32"/>
        </w:rPr>
        <w:t>确保巡察整改工作落到实处。</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color w:val="000000" w:themeColor="text1"/>
          <w:sz w:val="32"/>
          <w:szCs w:val="32"/>
        </w:rPr>
      </w:pPr>
      <w:r>
        <w:rPr>
          <w:rFonts w:eastAsia="方正楷体简体"/>
          <w:color w:val="000000" w:themeColor="text1"/>
          <w:sz w:val="32"/>
          <w:szCs w:val="32"/>
        </w:rPr>
        <w:t>（2）贯彻落实《关于新形势下党内政治生活的若干准则》《中国共产党党内监督条例》（以下简称“《准则》、《条例》”）不到位。</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color w:val="000000" w:themeColor="text1"/>
          <w:sz w:val="32"/>
          <w:szCs w:val="32"/>
        </w:rPr>
      </w:pPr>
      <w:r>
        <w:rPr>
          <w:rFonts w:hint="eastAsia" w:eastAsia="方正仿宋简体"/>
          <w:bCs/>
          <w:color w:val="000000" w:themeColor="text1"/>
          <w:sz w:val="32"/>
          <w:szCs w:val="32"/>
        </w:rPr>
        <w:t>此问题整改已完成。</w:t>
      </w:r>
      <w:r>
        <w:rPr>
          <w:rFonts w:eastAsia="方正仿宋简体"/>
          <w:b/>
          <w:color w:val="000000" w:themeColor="text1"/>
          <w:sz w:val="32"/>
          <w:szCs w:val="32"/>
        </w:rPr>
        <w:t>整改措施：</w:t>
      </w:r>
      <w:r>
        <w:rPr>
          <w:rFonts w:eastAsia="方正仿宋简体"/>
          <w:color w:val="000000" w:themeColor="text1"/>
          <w:sz w:val="32"/>
          <w:szCs w:val="32"/>
        </w:rPr>
        <w:t>将《准则》和《条例》纳入党组理论中心组以及日常党员干部教育的必学内容</w:t>
      </w:r>
      <w:r>
        <w:rPr>
          <w:rFonts w:hint="eastAsia" w:eastAsia="方正仿宋简体"/>
          <w:color w:val="000000" w:themeColor="text1"/>
          <w:sz w:val="32"/>
          <w:szCs w:val="32"/>
        </w:rPr>
        <w:t>，3月和6月分别安排局党组班子学习，</w:t>
      </w:r>
      <w:r>
        <w:rPr>
          <w:rFonts w:eastAsia="方正仿宋简体"/>
          <w:color w:val="000000" w:themeColor="text1"/>
          <w:sz w:val="32"/>
          <w:szCs w:val="32"/>
        </w:rPr>
        <w:t>以上率下的逐条领会《准则》和《条例》的精神实质</w:t>
      </w:r>
      <w:r>
        <w:rPr>
          <w:rFonts w:hint="eastAsia" w:eastAsia="方正仿宋简体"/>
          <w:color w:val="000000" w:themeColor="text1"/>
          <w:sz w:val="32"/>
          <w:szCs w:val="32"/>
        </w:rPr>
        <w:t>。</w:t>
      </w:r>
      <w:r>
        <w:rPr>
          <w:rFonts w:eastAsia="方正仿宋简体"/>
          <w:color w:val="000000" w:themeColor="text1"/>
          <w:sz w:val="32"/>
          <w:szCs w:val="32"/>
        </w:rPr>
        <w:t>6月份，安排各支部书记专题党课1次，提高《准则》《条例》学习覆盖率</w:t>
      </w:r>
      <w:r>
        <w:rPr>
          <w:rFonts w:hint="eastAsia" w:eastAsia="方正仿宋简体"/>
          <w:color w:val="000000" w:themeColor="text1"/>
          <w:sz w:val="32"/>
          <w:szCs w:val="32"/>
        </w:rPr>
        <w:t>。</w:t>
      </w:r>
      <w:r>
        <w:rPr>
          <w:rFonts w:eastAsia="方正仿宋简体"/>
          <w:color w:val="000000" w:themeColor="text1"/>
          <w:sz w:val="32"/>
          <w:szCs w:val="32"/>
        </w:rPr>
        <w:t>充分利用微信群、公众号推送提示材料，营造浓厚的学习氛围，提高党员对《准则》《条例》重要性的认识，使《准则》和《条例》内化于心，外化于行。</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color w:val="000000" w:themeColor="text1"/>
          <w:sz w:val="32"/>
          <w:szCs w:val="32"/>
        </w:rPr>
      </w:pPr>
      <w:r>
        <w:rPr>
          <w:rFonts w:eastAsia="方正楷体简体"/>
          <w:color w:val="000000" w:themeColor="text1"/>
          <w:sz w:val="32"/>
          <w:szCs w:val="32"/>
        </w:rPr>
        <w:t>（3）执行《重大事项请示报告条例》不严肃。</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
          <w:color w:val="000000" w:themeColor="text1"/>
          <w:sz w:val="32"/>
          <w:szCs w:val="32"/>
        </w:rPr>
      </w:pPr>
      <w:r>
        <w:rPr>
          <w:rFonts w:hint="eastAsia" w:eastAsia="方正仿宋简体"/>
          <w:bCs/>
          <w:color w:val="000000" w:themeColor="text1"/>
          <w:sz w:val="32"/>
          <w:szCs w:val="32"/>
        </w:rPr>
        <w:t>此问题整改已完成。</w:t>
      </w:r>
      <w:r>
        <w:rPr>
          <w:rFonts w:eastAsia="方正仿宋简体"/>
          <w:b/>
          <w:color w:val="000000" w:themeColor="text1"/>
          <w:sz w:val="32"/>
          <w:szCs w:val="32"/>
        </w:rPr>
        <w:t>整改措施：</w:t>
      </w:r>
      <w:r>
        <w:rPr>
          <w:rFonts w:eastAsia="方正仿宋简体"/>
          <w:color w:val="000000" w:themeColor="text1"/>
          <w:sz w:val="32"/>
          <w:szCs w:val="32"/>
        </w:rPr>
        <w:t>下发通知，重申《重大事项请示报告条例》有关规定，对局</w:t>
      </w:r>
      <w:r>
        <w:rPr>
          <w:rFonts w:hint="eastAsia" w:eastAsia="方正仿宋简体"/>
          <w:color w:val="000000" w:themeColor="text1"/>
          <w:sz w:val="32"/>
          <w:szCs w:val="32"/>
        </w:rPr>
        <w:t>内</w:t>
      </w:r>
      <w:r>
        <w:rPr>
          <w:rFonts w:eastAsia="方正仿宋简体"/>
          <w:color w:val="000000" w:themeColor="text1"/>
          <w:sz w:val="32"/>
          <w:szCs w:val="32"/>
        </w:rPr>
        <w:t>工作人员进行逐一排查，发现2名漏报人员，在调查无违规问题后，及时填补2名工作人员重大事项备案表，进一步加强与各工作人员的沟通联系，截止目前无漏报瞒报现象发生。</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3、</w:t>
      </w:r>
      <w:r>
        <w:rPr>
          <w:rFonts w:hint="eastAsia" w:eastAsia="方正仿宋简体"/>
          <w:b/>
          <w:color w:val="000000" w:themeColor="text1"/>
          <w:sz w:val="32"/>
          <w:szCs w:val="32"/>
        </w:rPr>
        <w:t>关于</w:t>
      </w:r>
      <w:r>
        <w:rPr>
          <w:rFonts w:eastAsia="方正仿宋简体"/>
          <w:b/>
          <w:color w:val="000000" w:themeColor="text1"/>
          <w:sz w:val="32"/>
          <w:szCs w:val="32"/>
        </w:rPr>
        <w:t>贯彻落实中央、省、市、区委重大决策部署有差距，主动作为不够，重点工作完成不理想</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hint="eastAsia" w:eastAsia="方正楷体简体"/>
          <w:bCs/>
          <w:color w:val="000000" w:themeColor="text1"/>
          <w:sz w:val="32"/>
          <w:szCs w:val="32"/>
        </w:rPr>
        <w:t>（1）</w:t>
      </w:r>
      <w:r>
        <w:rPr>
          <w:rFonts w:eastAsia="方正楷体简体"/>
          <w:bCs/>
          <w:color w:val="000000" w:themeColor="text1"/>
          <w:sz w:val="32"/>
          <w:szCs w:val="32"/>
        </w:rPr>
        <w:t>深入落实“一港双城”战略工作重视程度不高</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color w:val="000000" w:themeColor="text1"/>
          <w:sz w:val="32"/>
          <w:szCs w:val="32"/>
        </w:rPr>
      </w:pPr>
      <w:r>
        <w:rPr>
          <w:rFonts w:hint="eastAsia" w:eastAsia="方正仿宋简体"/>
          <w:bCs/>
          <w:color w:val="000000" w:themeColor="text1"/>
          <w:sz w:val="32"/>
          <w:szCs w:val="32"/>
        </w:rPr>
        <w:t>此问题整改基本完成。</w:t>
      </w:r>
      <w:r>
        <w:rPr>
          <w:rFonts w:eastAsia="方正仿宋简体"/>
          <w:b/>
          <w:color w:val="000000" w:themeColor="text1"/>
          <w:sz w:val="32"/>
          <w:szCs w:val="32"/>
        </w:rPr>
        <w:t>整改措施：一是</w:t>
      </w:r>
      <w:r>
        <w:rPr>
          <w:rFonts w:eastAsia="方正仿宋简体"/>
          <w:color w:val="000000" w:themeColor="text1"/>
          <w:sz w:val="32"/>
          <w:szCs w:val="32"/>
        </w:rPr>
        <w:t>提升城市基础设施规划建设及城市功能。5月份底完成了老旧供气管网改造项目；8月底完成了老旧小区改造和公厕改造项目；城区雨污分流改造项目正按照工期施工，截至目前大通路、文化路除顶管外已完工，汇丰路、海韵花园东侧路，新城大街西延已开工，下一步将对长丰路以西路段管道铺设及路面恢复工作；生活垃圾焚烧发电项目进展顺利，锅炉系统及其它配套系统设备正在安装，其它设备正在陆续到货。</w:t>
      </w:r>
      <w:r>
        <w:rPr>
          <w:rFonts w:eastAsia="方正仿宋简体"/>
          <w:b/>
          <w:bCs/>
          <w:color w:val="000000" w:themeColor="text1"/>
          <w:sz w:val="32"/>
          <w:szCs w:val="32"/>
        </w:rPr>
        <w:t>二是</w:t>
      </w:r>
      <w:r>
        <w:rPr>
          <w:rFonts w:eastAsia="方正仿宋简体"/>
          <w:color w:val="000000" w:themeColor="text1"/>
          <w:sz w:val="32"/>
          <w:szCs w:val="32"/>
        </w:rPr>
        <w:t>不断推动文体设施、教育设施及医疗体系配套建设。</w:t>
      </w:r>
      <w:r>
        <w:rPr>
          <w:rFonts w:eastAsia="方正仿宋简体"/>
          <w:b/>
          <w:bCs/>
          <w:color w:val="000000" w:themeColor="text1"/>
          <w:sz w:val="32"/>
          <w:szCs w:val="32"/>
        </w:rPr>
        <w:t>文体设施方面，</w:t>
      </w:r>
      <w:r>
        <w:rPr>
          <w:rFonts w:eastAsia="方正仿宋简体"/>
          <w:color w:val="000000" w:themeColor="text1"/>
          <w:sz w:val="32"/>
          <w:szCs w:val="32"/>
        </w:rPr>
        <w:t>恒大御海天下童乐园、会议中心、运动中心即将运营，金色沙滩浴场成为今夏曹妃甸区群众的消夏乐园，海湾森林公园、滨海沙滩、亲子农庄、滨海风情商街等吸引了大量人流汇聚，成为曹妃甸靓丽名片；恒大养生谷“四大园”半年时间建成开放，曲苑社、舞美馆、阳光图书馆等公共文化服务设施投入运营；富力体育公园、文化书屋、星光天地建成开放。</w:t>
      </w:r>
      <w:r>
        <w:rPr>
          <w:rFonts w:eastAsia="方正仿宋简体"/>
          <w:b/>
          <w:bCs/>
          <w:color w:val="000000" w:themeColor="text1"/>
          <w:sz w:val="32"/>
          <w:szCs w:val="32"/>
        </w:rPr>
        <w:t>教育方面</w:t>
      </w:r>
      <w:r>
        <w:rPr>
          <w:rFonts w:eastAsia="方正仿宋简体"/>
          <w:color w:val="000000" w:themeColor="text1"/>
          <w:sz w:val="32"/>
          <w:szCs w:val="32"/>
        </w:rPr>
        <w:t>，由中科院幼儿园本部直接运营管理的首堂中科院幼儿园建成开园；河北科技学院、景山学校二期、唐山一中教育集团曹妃甸枫华国际学校今秋招生开学；富力幼儿园、海语昕居幼儿园完成建设；北京工美技校曹妃甸实训基地启用。</w:t>
      </w:r>
      <w:r>
        <w:rPr>
          <w:rFonts w:eastAsia="方正仿宋简体"/>
          <w:b/>
          <w:bCs/>
          <w:color w:val="000000" w:themeColor="text1"/>
          <w:sz w:val="32"/>
          <w:szCs w:val="32"/>
        </w:rPr>
        <w:t>在补齐医疗短板工作上</w:t>
      </w:r>
      <w:r>
        <w:rPr>
          <w:rFonts w:eastAsia="方正仿宋简体"/>
          <w:color w:val="000000" w:themeColor="text1"/>
          <w:sz w:val="32"/>
          <w:szCs w:val="32"/>
        </w:rPr>
        <w:t>，在已建成运营新城医院和社区卫生服务中心的基础上，积极对接恒大健康集团，建设城市三甲综合医院。301远程医学中心即将开工建设，使城市医疗康养水平、公共卫生保障能力大大提升。</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2</w:t>
      </w:r>
      <w:r>
        <w:rPr>
          <w:rFonts w:eastAsia="方正楷体简体"/>
          <w:bCs/>
          <w:color w:val="000000" w:themeColor="text1"/>
          <w:sz w:val="32"/>
          <w:szCs w:val="32"/>
        </w:rPr>
        <w:t>）建设项目扬尘治理督导工作不够有力。</w:t>
      </w:r>
    </w:p>
    <w:p>
      <w:pPr>
        <w:keepNext w:val="0"/>
        <w:keepLines w:val="0"/>
        <w:pageBreakBefore w:val="0"/>
        <w:kinsoku/>
        <w:wordWrap/>
        <w:overflowPunct/>
        <w:topLinePunct w:val="0"/>
        <w:autoSpaceDE/>
        <w:autoSpaceDN/>
        <w:bidi w:val="0"/>
        <w:spacing w:line="570" w:lineRule="exact"/>
        <w:ind w:firstLine="640"/>
        <w:textAlignment w:val="auto"/>
        <w:rPr>
          <w:rFonts w:eastAsia="方正仿宋简体"/>
          <w:bCs/>
          <w:color w:val="000000" w:themeColor="text1"/>
          <w:sz w:val="32"/>
          <w:szCs w:val="32"/>
        </w:rPr>
      </w:pPr>
      <w:r>
        <w:rPr>
          <w:rFonts w:hint="eastAsia" w:eastAsia="方正仿宋简体"/>
          <w:bCs/>
          <w:color w:val="000000" w:themeColor="text1"/>
          <w:sz w:val="32"/>
          <w:szCs w:val="32"/>
        </w:rPr>
        <w:t>此问题已整改完成。</w:t>
      </w:r>
      <w:r>
        <w:rPr>
          <w:rFonts w:eastAsia="方正仿宋简体"/>
          <w:b/>
          <w:color w:val="000000" w:themeColor="text1"/>
          <w:sz w:val="32"/>
          <w:szCs w:val="32"/>
        </w:rPr>
        <w:t>整改措施：一是</w:t>
      </w:r>
      <w:r>
        <w:rPr>
          <w:rFonts w:eastAsia="方正仿宋简体"/>
          <w:bCs/>
          <w:color w:val="000000" w:themeColor="text1"/>
          <w:sz w:val="32"/>
          <w:szCs w:val="32"/>
        </w:rPr>
        <w:t>加强</w:t>
      </w:r>
      <w:r>
        <w:rPr>
          <w:rFonts w:hint="eastAsia" w:eastAsia="方正仿宋简体"/>
          <w:bCs/>
          <w:color w:val="000000" w:themeColor="text1"/>
          <w:sz w:val="32"/>
          <w:szCs w:val="32"/>
        </w:rPr>
        <w:t>组织</w:t>
      </w:r>
      <w:r>
        <w:rPr>
          <w:rFonts w:eastAsia="方正仿宋简体"/>
          <w:bCs/>
          <w:color w:val="000000" w:themeColor="text1"/>
          <w:sz w:val="32"/>
          <w:szCs w:val="32"/>
        </w:rPr>
        <w:t>领导</w:t>
      </w:r>
      <w:r>
        <w:rPr>
          <w:rFonts w:hint="eastAsia" w:eastAsia="方正仿宋简体"/>
          <w:bCs/>
          <w:color w:val="000000" w:themeColor="text1"/>
          <w:sz w:val="32"/>
          <w:szCs w:val="32"/>
        </w:rPr>
        <w:t>。</w:t>
      </w:r>
      <w:r>
        <w:rPr>
          <w:rFonts w:eastAsia="方正仿宋简体"/>
          <w:bCs/>
          <w:color w:val="000000" w:themeColor="text1"/>
          <w:sz w:val="32"/>
          <w:szCs w:val="32"/>
        </w:rPr>
        <w:t>成立了领导小组，局主要领导、分管领导亲自带队，以上率下，开展专项整治</w:t>
      </w:r>
      <w:r>
        <w:rPr>
          <w:rFonts w:hint="eastAsia" w:eastAsia="方正仿宋简体"/>
          <w:bCs/>
          <w:color w:val="000000" w:themeColor="text1"/>
          <w:sz w:val="32"/>
          <w:szCs w:val="32"/>
        </w:rPr>
        <w:t>。</w:t>
      </w:r>
      <w:r>
        <w:rPr>
          <w:rFonts w:eastAsia="方正仿宋简体"/>
          <w:bCs/>
          <w:color w:val="000000" w:themeColor="text1"/>
          <w:sz w:val="32"/>
          <w:szCs w:val="32"/>
        </w:rPr>
        <w:t>严格落实部门监管责任对扬尘治理全面实行网格化管理，采取定区域、定人员、定职责、定任务的措施</w:t>
      </w:r>
      <w:r>
        <w:rPr>
          <w:rFonts w:hint="eastAsia" w:eastAsia="方正仿宋简体"/>
          <w:bCs/>
          <w:color w:val="000000" w:themeColor="text1"/>
          <w:sz w:val="32"/>
          <w:szCs w:val="32"/>
        </w:rPr>
        <w:t>。今年以来</w:t>
      </w:r>
      <w:r>
        <w:rPr>
          <w:rFonts w:eastAsia="方正仿宋简体"/>
          <w:bCs/>
          <w:color w:val="000000" w:themeColor="text1"/>
          <w:sz w:val="32"/>
          <w:szCs w:val="32"/>
        </w:rPr>
        <w:t>先后出动人员512人次，出动车辆242余车次，督导检查在建项目242余次，并及时通报检查情况，同时在重点时间段组织进行夜查，全力推动空气质量持续改善。</w:t>
      </w:r>
      <w:r>
        <w:rPr>
          <w:rFonts w:hint="eastAsia" w:eastAsia="方正仿宋简体"/>
          <w:b/>
          <w:color w:val="000000" w:themeColor="text1"/>
          <w:sz w:val="32"/>
          <w:szCs w:val="32"/>
        </w:rPr>
        <w:t>二是</w:t>
      </w:r>
      <w:r>
        <w:rPr>
          <w:rFonts w:eastAsia="方正仿宋简体"/>
          <w:bCs/>
          <w:color w:val="000000" w:themeColor="text1"/>
          <w:sz w:val="32"/>
          <w:szCs w:val="32"/>
        </w:rPr>
        <w:t>加大执法力度。严格执行“六个百分百”、“两个全覆盖”的要求</w:t>
      </w:r>
      <w:r>
        <w:rPr>
          <w:rFonts w:hint="eastAsia" w:eastAsia="方正仿宋简体"/>
          <w:bCs/>
          <w:color w:val="000000" w:themeColor="text1"/>
          <w:sz w:val="32"/>
          <w:szCs w:val="32"/>
        </w:rPr>
        <w:t>，</w:t>
      </w:r>
      <w:r>
        <w:rPr>
          <w:rFonts w:eastAsia="方正仿宋简体"/>
          <w:bCs/>
          <w:color w:val="000000" w:themeColor="text1"/>
          <w:sz w:val="32"/>
          <w:szCs w:val="32"/>
        </w:rPr>
        <w:t>开展扬尘整治检查，不符合要求或整改不到位的项目工地，当场下发整改通知单，并提出了明确的整改期限和复查时间；对行动迟缓或整改不力的工地，给予约谈、当场停工、通报批评和行政处罚。</w:t>
      </w:r>
      <w:r>
        <w:rPr>
          <w:rFonts w:hint="eastAsia" w:eastAsia="方正仿宋简体"/>
          <w:bCs/>
          <w:color w:val="000000" w:themeColor="text1"/>
          <w:sz w:val="32"/>
          <w:szCs w:val="32"/>
        </w:rPr>
        <w:t>目前，共</w:t>
      </w:r>
      <w:r>
        <w:rPr>
          <w:rFonts w:eastAsia="方正仿宋简体"/>
          <w:bCs/>
          <w:color w:val="000000" w:themeColor="text1"/>
          <w:sz w:val="32"/>
          <w:szCs w:val="32"/>
        </w:rPr>
        <w:t>发现扬尘问题423个，下发限期整改通知书74份，停工通知书21份。同时对20个在建项目进行了行政处罚，始终保持对扬尘治理的高压态势</w:t>
      </w:r>
      <w:r>
        <w:rPr>
          <w:rFonts w:hint="eastAsia" w:eastAsia="方正仿宋简体"/>
          <w:bCs/>
          <w:color w:val="000000" w:themeColor="text1"/>
          <w:sz w:val="32"/>
          <w:szCs w:val="32"/>
        </w:rPr>
        <w:t>，</w:t>
      </w:r>
      <w:r>
        <w:rPr>
          <w:rFonts w:eastAsia="方正仿宋简体"/>
          <w:bCs/>
          <w:color w:val="000000" w:themeColor="text1"/>
          <w:sz w:val="32"/>
          <w:szCs w:val="32"/>
        </w:rPr>
        <w:t>有效传递了压力，震慑作用明显。</w:t>
      </w:r>
      <w:r>
        <w:rPr>
          <w:rFonts w:eastAsia="方正仿宋简体"/>
          <w:b/>
          <w:color w:val="000000" w:themeColor="text1"/>
          <w:sz w:val="32"/>
          <w:szCs w:val="32"/>
        </w:rPr>
        <w:t>三是</w:t>
      </w:r>
      <w:r>
        <w:rPr>
          <w:rFonts w:eastAsia="方正仿宋简体"/>
          <w:bCs/>
          <w:color w:val="000000" w:themeColor="text1"/>
          <w:sz w:val="32"/>
          <w:szCs w:val="32"/>
        </w:rPr>
        <w:t>加强源头管控。在项目监管伊始，就一次性告知建筑施工扬尘治理标准和要求，并与各项目建设单位、监理单位、施工企业签订大气污染防治专项行动责任书，把目标任务细化分解，将责任层层分解到具体人，确保各项措施整改到位。</w:t>
      </w:r>
      <w:r>
        <w:rPr>
          <w:rFonts w:hint="eastAsia" w:eastAsia="方正仿宋简体"/>
          <w:b/>
          <w:color w:val="000000" w:themeColor="text1"/>
          <w:sz w:val="32"/>
          <w:szCs w:val="32"/>
        </w:rPr>
        <w:t>四</w:t>
      </w:r>
      <w:r>
        <w:rPr>
          <w:rFonts w:eastAsia="方正仿宋简体"/>
          <w:b/>
          <w:color w:val="000000" w:themeColor="text1"/>
          <w:sz w:val="32"/>
          <w:szCs w:val="32"/>
        </w:rPr>
        <w:t>是</w:t>
      </w:r>
      <w:r>
        <w:rPr>
          <w:rFonts w:eastAsia="方正仿宋简体"/>
          <w:bCs/>
          <w:color w:val="000000" w:themeColor="text1"/>
          <w:sz w:val="32"/>
          <w:szCs w:val="32"/>
        </w:rPr>
        <w:t>加强末端管理。充分发挥各地视频监控和环保在线监测系统作用，通过随机抽查视频监控，发现问题及时处理，确保监督无盲区、无死角。</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3</w:t>
      </w:r>
      <w:r>
        <w:rPr>
          <w:rFonts w:eastAsia="方正楷体简体"/>
          <w:bCs/>
          <w:color w:val="000000" w:themeColor="text1"/>
          <w:sz w:val="32"/>
          <w:szCs w:val="32"/>
        </w:rPr>
        <w:t>）棚户区改造推进迟缓。</w:t>
      </w:r>
    </w:p>
    <w:p>
      <w:pPr>
        <w:keepNext w:val="0"/>
        <w:keepLines w:val="0"/>
        <w:pageBreakBefore w:val="0"/>
        <w:kinsoku/>
        <w:wordWrap/>
        <w:overflowPunct/>
        <w:topLinePunct w:val="0"/>
        <w:autoSpaceDE/>
        <w:autoSpaceDN/>
        <w:bidi w:val="0"/>
        <w:spacing w:line="570" w:lineRule="exact"/>
        <w:ind w:firstLine="620" w:firstLineChars="200"/>
        <w:textAlignment w:val="auto"/>
        <w:rPr>
          <w:rFonts w:ascii="宋体" w:hAnsi="宋体" w:eastAsia="方正仿宋简体"/>
          <w:bCs/>
          <w:sz w:val="32"/>
          <w:szCs w:val="32"/>
        </w:rPr>
      </w:pPr>
      <w:r>
        <w:rPr>
          <w:rFonts w:hint="eastAsia" w:eastAsia="方正仿宋简体"/>
          <w:color w:val="000000" w:themeColor="text1"/>
          <w:sz w:val="32"/>
          <w:szCs w:val="32"/>
        </w:rPr>
        <w:t>此问题整改基本</w:t>
      </w:r>
      <w:r>
        <w:rPr>
          <w:rFonts w:hAnsi="宋体" w:eastAsia="方正仿宋简体"/>
          <w:color w:val="000000" w:themeColor="text1"/>
          <w:sz w:val="32"/>
          <w:szCs w:val="32"/>
        </w:rPr>
        <w:t>完成</w:t>
      </w:r>
      <w:r>
        <w:rPr>
          <w:rFonts w:hint="eastAsia" w:hAnsi="宋体" w:eastAsia="方正仿宋简体"/>
          <w:color w:val="000000" w:themeColor="text1"/>
          <w:sz w:val="32"/>
          <w:szCs w:val="32"/>
        </w:rPr>
        <w:t>。</w:t>
      </w:r>
      <w:r>
        <w:rPr>
          <w:rFonts w:hint="eastAsia" w:eastAsia="方正仿宋简体"/>
          <w:color w:val="000000" w:themeColor="text1"/>
          <w:sz w:val="32"/>
          <w:szCs w:val="32"/>
        </w:rPr>
        <w:t>此问题整改基本</w:t>
      </w:r>
      <w:r>
        <w:rPr>
          <w:rFonts w:hAnsi="宋体" w:eastAsia="方正仿宋简体"/>
          <w:color w:val="000000" w:themeColor="text1"/>
          <w:sz w:val="32"/>
          <w:szCs w:val="32"/>
        </w:rPr>
        <w:t>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hint="eastAsia" w:eastAsia="方正仿宋简体"/>
          <w:b/>
          <w:color w:val="000000" w:themeColor="text1"/>
          <w:sz w:val="32"/>
          <w:szCs w:val="32"/>
        </w:rPr>
        <w:t>一是</w:t>
      </w:r>
      <w:r>
        <w:rPr>
          <w:rFonts w:eastAsia="方正仿宋简体"/>
          <w:bCs/>
          <w:color w:val="000000" w:themeColor="text1"/>
          <w:sz w:val="32"/>
          <w:szCs w:val="32"/>
        </w:rPr>
        <w:t>经我局深入研究分析后，报请区政府启动实施科元里、龙元北里小区房屋征收改造项目</w:t>
      </w:r>
      <w:r>
        <w:rPr>
          <w:rFonts w:hint="eastAsia" w:eastAsia="方正仿宋简体"/>
          <w:bCs/>
          <w:color w:val="000000" w:themeColor="text1"/>
          <w:sz w:val="32"/>
          <w:szCs w:val="32"/>
        </w:rPr>
        <w:t>，</w:t>
      </w:r>
      <w:r>
        <w:rPr>
          <w:rFonts w:hint="eastAsia" w:ascii="宋体" w:hAnsi="宋体" w:eastAsia="方正仿宋简体"/>
          <w:bCs/>
          <w:sz w:val="32"/>
          <w:szCs w:val="32"/>
        </w:rPr>
        <w:t>按照区政府工作安排及相关法规政策规定和程序，积极推进房屋征收改造各项工作，现已完成暂停办理相关手续</w:t>
      </w:r>
      <w:r>
        <w:rPr>
          <w:rFonts w:hint="eastAsia" w:ascii="宋体" w:hAnsi="宋体" w:eastAsia="方正仿宋简体"/>
          <w:bCs/>
          <w:sz w:val="32"/>
          <w:szCs w:val="32"/>
          <w:lang w:eastAsia="zh-CN"/>
        </w:rPr>
        <w:t>、</w:t>
      </w:r>
      <w:r>
        <w:rPr>
          <w:rFonts w:hint="eastAsia" w:ascii="宋体" w:hAnsi="宋体" w:eastAsia="方正仿宋简体"/>
          <w:bCs/>
          <w:sz w:val="32"/>
          <w:szCs w:val="32"/>
        </w:rPr>
        <w:t>房屋产权调查登记</w:t>
      </w:r>
      <w:r>
        <w:rPr>
          <w:rFonts w:hint="eastAsia" w:ascii="宋体" w:hAnsi="宋体" w:eastAsia="方正仿宋简体"/>
          <w:bCs/>
          <w:sz w:val="32"/>
          <w:szCs w:val="32"/>
          <w:lang w:eastAsia="zh-CN"/>
        </w:rPr>
        <w:t>、</w:t>
      </w:r>
      <w:r>
        <w:rPr>
          <w:rFonts w:hint="eastAsia" w:ascii="宋体" w:hAnsi="宋体" w:eastAsia="方正仿宋简体"/>
          <w:bCs/>
          <w:sz w:val="32"/>
          <w:szCs w:val="32"/>
        </w:rPr>
        <w:t>测算征收补偿资金</w:t>
      </w:r>
      <w:r>
        <w:rPr>
          <w:rFonts w:hint="eastAsia" w:ascii="宋体" w:hAnsi="宋体" w:eastAsia="方正仿宋简体"/>
          <w:bCs/>
          <w:sz w:val="32"/>
          <w:szCs w:val="32"/>
          <w:lang w:eastAsia="zh-CN"/>
        </w:rPr>
        <w:t>、</w:t>
      </w:r>
      <w:r>
        <w:rPr>
          <w:rFonts w:hint="eastAsia" w:ascii="宋体" w:hAnsi="宋体" w:eastAsia="方正仿宋简体"/>
          <w:bCs/>
          <w:sz w:val="32"/>
          <w:szCs w:val="32"/>
        </w:rPr>
        <w:t>拟定补偿方案并公布</w:t>
      </w:r>
      <w:r>
        <w:rPr>
          <w:rFonts w:hint="eastAsia" w:ascii="宋体" w:hAnsi="宋体" w:eastAsia="方正仿宋简体"/>
          <w:bCs/>
          <w:sz w:val="32"/>
          <w:szCs w:val="32"/>
          <w:lang w:eastAsia="zh-CN"/>
        </w:rPr>
        <w:t>、</w:t>
      </w:r>
      <w:r>
        <w:rPr>
          <w:rFonts w:hint="eastAsia" w:ascii="宋体" w:hAnsi="宋体" w:eastAsia="方正仿宋简体"/>
          <w:bCs/>
          <w:sz w:val="32"/>
          <w:szCs w:val="32"/>
        </w:rPr>
        <w:t>补偿方案征求意见情况及修改情况公布</w:t>
      </w:r>
      <w:r>
        <w:rPr>
          <w:rFonts w:hint="eastAsia" w:ascii="宋体" w:hAnsi="宋体" w:eastAsia="方正仿宋简体"/>
          <w:bCs/>
          <w:sz w:val="32"/>
          <w:szCs w:val="32"/>
          <w:lang w:eastAsia="zh-CN"/>
        </w:rPr>
        <w:t>、</w:t>
      </w:r>
      <w:r>
        <w:rPr>
          <w:rFonts w:hint="eastAsia" w:ascii="宋体" w:hAnsi="宋体" w:eastAsia="方正仿宋简体"/>
          <w:bCs/>
          <w:sz w:val="32"/>
          <w:szCs w:val="32"/>
        </w:rPr>
        <w:t>设立征收补偿费专门帐户</w:t>
      </w:r>
      <w:r>
        <w:rPr>
          <w:rFonts w:hint="eastAsia" w:ascii="宋体" w:hAnsi="宋体" w:eastAsia="方正仿宋简体"/>
          <w:bCs/>
          <w:sz w:val="32"/>
          <w:szCs w:val="32"/>
          <w:lang w:eastAsia="zh-CN"/>
        </w:rPr>
        <w:t>、</w:t>
      </w:r>
      <w:r>
        <w:rPr>
          <w:rFonts w:hint="eastAsia" w:ascii="宋体" w:hAnsi="宋体" w:eastAsia="方正仿宋简体"/>
          <w:bCs/>
          <w:sz w:val="32"/>
          <w:szCs w:val="32"/>
        </w:rPr>
        <w:t>社会稳定风险评估</w:t>
      </w:r>
      <w:r>
        <w:rPr>
          <w:rFonts w:hint="eastAsia" w:ascii="宋体" w:hAnsi="宋体" w:eastAsia="方正仿宋简体"/>
          <w:bCs/>
          <w:sz w:val="32"/>
          <w:szCs w:val="32"/>
          <w:lang w:eastAsia="zh-CN"/>
        </w:rPr>
        <w:t>、</w:t>
      </w:r>
      <w:r>
        <w:rPr>
          <w:rFonts w:hint="eastAsia" w:ascii="宋体" w:hAnsi="宋体" w:eastAsia="方正仿宋简体"/>
          <w:bCs/>
          <w:sz w:val="32"/>
          <w:szCs w:val="32"/>
        </w:rPr>
        <w:t>评估机构选取</w:t>
      </w:r>
      <w:r>
        <w:rPr>
          <w:rFonts w:hint="eastAsia" w:ascii="宋体" w:hAnsi="宋体" w:eastAsia="方正仿宋简体"/>
          <w:bCs/>
          <w:sz w:val="32"/>
          <w:szCs w:val="32"/>
          <w:lang w:eastAsia="zh-CN"/>
        </w:rPr>
        <w:t>、</w:t>
      </w:r>
      <w:r>
        <w:rPr>
          <w:rFonts w:ascii="宋体" w:hAnsi="宋体" w:eastAsia="方正仿宋简体"/>
          <w:bCs/>
          <w:sz w:val="32"/>
          <w:szCs w:val="32"/>
        </w:rPr>
        <w:t>区政府常务会议对《征收决定》进行审议</w:t>
      </w:r>
      <w:r>
        <w:rPr>
          <w:rFonts w:hint="eastAsia" w:ascii="宋体" w:hAnsi="宋体" w:eastAsia="方正仿宋简体"/>
          <w:bCs/>
          <w:sz w:val="32"/>
          <w:szCs w:val="32"/>
          <w:lang w:eastAsia="zh-CN"/>
        </w:rPr>
        <w:t>、</w:t>
      </w:r>
      <w:r>
        <w:rPr>
          <w:rFonts w:ascii="宋体" w:hAnsi="宋体" w:eastAsia="方正仿宋简体"/>
          <w:bCs/>
          <w:sz w:val="32"/>
          <w:szCs w:val="32"/>
        </w:rPr>
        <w:t>回迁房户型方案设计</w:t>
      </w:r>
      <w:r>
        <w:rPr>
          <w:rFonts w:hint="eastAsia" w:ascii="宋体" w:hAnsi="宋体" w:eastAsia="方正仿宋简体"/>
          <w:bCs/>
          <w:sz w:val="32"/>
          <w:szCs w:val="32"/>
          <w:lang w:eastAsia="zh-CN"/>
        </w:rPr>
        <w:t>、</w:t>
      </w:r>
      <w:r>
        <w:rPr>
          <w:rFonts w:ascii="宋体" w:hAnsi="宋体" w:eastAsia="方正仿宋简体"/>
          <w:bCs/>
          <w:sz w:val="32"/>
          <w:szCs w:val="32"/>
        </w:rPr>
        <w:t>公告征收决定以及房屋价值初步评估等工作</w:t>
      </w:r>
      <w:r>
        <w:rPr>
          <w:rFonts w:hint="eastAsia" w:ascii="宋体" w:hAnsi="宋体" w:eastAsia="方正仿宋简体"/>
          <w:bCs/>
          <w:sz w:val="32"/>
          <w:szCs w:val="32"/>
        </w:rPr>
        <w:t>。</w:t>
      </w:r>
      <w:r>
        <w:rPr>
          <w:rFonts w:hint="eastAsia" w:ascii="宋体" w:hAnsi="宋体" w:eastAsia="方正仿宋简体"/>
          <w:sz w:val="32"/>
          <w:szCs w:val="32"/>
        </w:rPr>
        <w:t>截至目前，已完成初步评估322户。</w:t>
      </w:r>
      <w:r>
        <w:rPr>
          <w:rFonts w:hint="eastAsia" w:ascii="宋体" w:hAnsi="宋体" w:eastAsia="方正仿宋简体"/>
          <w:bCs/>
          <w:sz w:val="32"/>
          <w:szCs w:val="32"/>
        </w:rPr>
        <w:t>二是</w:t>
      </w:r>
      <w:r>
        <w:rPr>
          <w:rFonts w:ascii="宋体" w:hAnsi="宋体" w:eastAsia="方正仿宋简体"/>
          <w:bCs/>
          <w:sz w:val="32"/>
          <w:szCs w:val="32"/>
        </w:rPr>
        <w:t>起草</w:t>
      </w:r>
      <w:r>
        <w:rPr>
          <w:rFonts w:hint="eastAsia" w:ascii="宋体" w:hAnsi="宋体" w:eastAsia="方正仿宋简体"/>
          <w:bCs/>
          <w:sz w:val="32"/>
          <w:szCs w:val="32"/>
        </w:rPr>
        <w:t>完成</w:t>
      </w:r>
      <w:r>
        <w:rPr>
          <w:rFonts w:ascii="宋体" w:hAnsi="宋体" w:eastAsia="方正仿宋简体"/>
          <w:bCs/>
          <w:sz w:val="32"/>
          <w:szCs w:val="32"/>
        </w:rPr>
        <w:t>了《曹妃甸区唐海镇6栋D级危楼国有土地上屋征收与补偿安置方案》（</w:t>
      </w:r>
      <w:r>
        <w:rPr>
          <w:rFonts w:hint="eastAsia" w:ascii="宋体" w:hAnsi="宋体" w:eastAsia="方正仿宋简体"/>
          <w:bCs/>
          <w:sz w:val="32"/>
          <w:szCs w:val="32"/>
        </w:rPr>
        <w:t>征求意见</w:t>
      </w:r>
      <w:r>
        <w:rPr>
          <w:rFonts w:ascii="宋体" w:hAnsi="宋体" w:eastAsia="方正仿宋简体"/>
          <w:bCs/>
          <w:sz w:val="32"/>
          <w:szCs w:val="32"/>
        </w:rPr>
        <w:t>稿）和《曹妃甸区唐海镇6栋D级危楼房屋征收改造工作方案》（</w:t>
      </w:r>
      <w:r>
        <w:rPr>
          <w:rFonts w:hint="eastAsia" w:ascii="宋体" w:hAnsi="宋体" w:eastAsia="方正仿宋简体"/>
          <w:bCs/>
          <w:sz w:val="32"/>
          <w:szCs w:val="32"/>
        </w:rPr>
        <w:t>征求意见</w:t>
      </w:r>
      <w:r>
        <w:rPr>
          <w:rFonts w:ascii="宋体" w:hAnsi="宋体" w:eastAsia="方正仿宋简体"/>
          <w:bCs/>
          <w:sz w:val="32"/>
          <w:szCs w:val="32"/>
        </w:rPr>
        <w:t>稿），现已完成暂停办理相关手续</w:t>
      </w:r>
      <w:r>
        <w:rPr>
          <w:rFonts w:hint="eastAsia" w:ascii="宋体" w:hAnsi="宋体" w:eastAsia="方正仿宋简体"/>
          <w:bCs/>
          <w:sz w:val="32"/>
          <w:szCs w:val="32"/>
          <w:lang w:eastAsia="zh-CN"/>
        </w:rPr>
        <w:t>、</w:t>
      </w:r>
      <w:r>
        <w:rPr>
          <w:rFonts w:ascii="宋体" w:hAnsi="宋体" w:eastAsia="方正仿宋简体"/>
          <w:bCs/>
          <w:sz w:val="32"/>
          <w:szCs w:val="32"/>
        </w:rPr>
        <w:t>房屋产权调查登记</w:t>
      </w:r>
      <w:r>
        <w:rPr>
          <w:rFonts w:hint="eastAsia" w:ascii="宋体" w:hAnsi="宋体" w:eastAsia="方正仿宋简体"/>
          <w:bCs/>
          <w:sz w:val="32"/>
          <w:szCs w:val="32"/>
          <w:lang w:eastAsia="zh-CN"/>
        </w:rPr>
        <w:t>、</w:t>
      </w:r>
      <w:r>
        <w:rPr>
          <w:rFonts w:ascii="宋体" w:hAnsi="宋体" w:eastAsia="方正仿宋简体"/>
          <w:bCs/>
          <w:sz w:val="32"/>
          <w:szCs w:val="32"/>
        </w:rPr>
        <w:t>测算征收补偿资金</w:t>
      </w:r>
      <w:r>
        <w:rPr>
          <w:rFonts w:hint="eastAsia" w:ascii="宋体" w:hAnsi="宋体" w:eastAsia="方正仿宋简体"/>
          <w:bCs/>
          <w:sz w:val="32"/>
          <w:szCs w:val="32"/>
          <w:lang w:eastAsia="zh-CN"/>
        </w:rPr>
        <w:t>、</w:t>
      </w:r>
      <w:r>
        <w:rPr>
          <w:rFonts w:ascii="宋体" w:hAnsi="宋体" w:eastAsia="方正仿宋简体"/>
          <w:bCs/>
          <w:sz w:val="32"/>
          <w:szCs w:val="32"/>
        </w:rPr>
        <w:t>拟定补偿方案并公布</w:t>
      </w:r>
      <w:r>
        <w:rPr>
          <w:rFonts w:hint="eastAsia" w:ascii="宋体" w:hAnsi="宋体" w:eastAsia="方正仿宋简体"/>
          <w:bCs/>
          <w:sz w:val="32"/>
          <w:szCs w:val="32"/>
        </w:rPr>
        <w:t>征求公众意见等工作。</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4、</w:t>
      </w:r>
      <w:r>
        <w:rPr>
          <w:rFonts w:hint="eastAsia" w:eastAsia="方正仿宋简体"/>
          <w:b/>
          <w:color w:val="000000" w:themeColor="text1"/>
          <w:sz w:val="32"/>
          <w:szCs w:val="32"/>
        </w:rPr>
        <w:t>关于</w:t>
      </w:r>
      <w:r>
        <w:rPr>
          <w:rFonts w:eastAsia="方正仿宋简体"/>
          <w:b/>
          <w:color w:val="000000" w:themeColor="text1"/>
          <w:sz w:val="32"/>
          <w:szCs w:val="32"/>
        </w:rPr>
        <w:t>贯彻落实全面深化改革决策部署不坚决，机构整合及人员配置不到位</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（1）制度体系不规范。</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按照整改时限要求，已经对局内部控制工作制度进行更新，加入电子招投标管理制度，电子招投标内部控制制度包括招标范围、招标程序、平台确定、公告发布、网上开标、评标委员会组成、网上评标定标、公示发布等</w:t>
      </w:r>
      <w:r>
        <w:rPr>
          <w:rFonts w:hint="eastAsia" w:eastAsia="方正仿宋简体"/>
          <w:color w:val="000000" w:themeColor="text1"/>
          <w:sz w:val="32"/>
          <w:szCs w:val="32"/>
        </w:rPr>
        <w:t>，</w:t>
      </w:r>
      <w:r>
        <w:rPr>
          <w:rFonts w:eastAsia="方正仿宋简体"/>
          <w:color w:val="000000" w:themeColor="text1"/>
          <w:sz w:val="32"/>
          <w:szCs w:val="32"/>
        </w:rPr>
        <w:t>以指导和控制我区房屋建筑和市政基础设施项目电子化招投标工作。现已按照此项制度完成招标38个，在招标过程当中未发现问题。在今后招投标工作当中，及时进行总结，并就发现的问题及时处理，制订新的制度措施对内控制度及时进行更新。</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（2）部分职能融合不够。</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Cs/>
          <w:color w:val="000000" w:themeColor="text1"/>
          <w:sz w:val="32"/>
          <w:szCs w:val="32"/>
        </w:rPr>
      </w:pPr>
      <w:r>
        <w:rPr>
          <w:rFonts w:hint="eastAsia" w:eastAsia="方正仿宋简体"/>
          <w:color w:val="000000" w:themeColor="text1"/>
          <w:sz w:val="32"/>
          <w:szCs w:val="32"/>
        </w:rPr>
        <w:t>此问题整改</w:t>
      </w:r>
      <w:r>
        <w:rPr>
          <w:rFonts w:hint="eastAsia" w:hAnsi="宋体" w:eastAsia="方正仿宋简体"/>
          <w:color w:val="000000" w:themeColor="text1"/>
          <w:sz w:val="32"/>
          <w:szCs w:val="32"/>
        </w:rPr>
        <w:t>基本完成。</w:t>
      </w:r>
      <w:r>
        <w:rPr>
          <w:rFonts w:hint="eastAsia" w:eastAsia="方正仿宋简体"/>
          <w:bCs/>
          <w:color w:val="000000" w:themeColor="text1"/>
          <w:sz w:val="32"/>
          <w:szCs w:val="32"/>
        </w:rPr>
        <w:t>按《三定方案》要求理顺房产管理科与房产房籍管理中心职能，明确分工和职能划转。接收消防工作</w:t>
      </w:r>
      <w:r>
        <w:rPr>
          <w:rFonts w:hint="eastAsia" w:eastAsia="方正仿宋简体"/>
          <w:bCs/>
          <w:color w:val="000000" w:themeColor="text1"/>
          <w:sz w:val="32"/>
          <w:szCs w:val="32"/>
          <w:lang w:eastAsia="zh-CN"/>
        </w:rPr>
        <w:t>，</w:t>
      </w:r>
      <w:r>
        <w:rPr>
          <w:rFonts w:hint="eastAsia" w:eastAsia="方正仿宋简体"/>
          <w:bCs/>
          <w:color w:val="000000" w:themeColor="text1"/>
          <w:sz w:val="32"/>
          <w:szCs w:val="32"/>
        </w:rPr>
        <w:t>理顺了职责，理顺了值班备勤，南北统一值班。陆续对办公室、房产管理科、建设工程管理科、城乡建设科、政策法规科、城市管理科、物业中心、房产房籍服务中心、消防中心、质监站、安监站等科室人员配置进行调整，进一步明确负责人，实现职能清晰。</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（3）人员职责配置滞后，职能履行违规。</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color w:val="000000" w:themeColor="text1"/>
          <w:sz w:val="28"/>
          <w:szCs w:val="28"/>
        </w:rPr>
      </w:pPr>
      <w:r>
        <w:rPr>
          <w:rFonts w:hint="eastAsia" w:eastAsia="方正仿宋简体"/>
          <w:color w:val="000000" w:themeColor="text1"/>
          <w:sz w:val="32"/>
          <w:szCs w:val="32"/>
        </w:rPr>
        <w:t>此问题整改基本</w:t>
      </w:r>
      <w:r>
        <w:rPr>
          <w:rFonts w:hAnsi="宋体" w:eastAsia="方正仿宋简体"/>
          <w:color w:val="000000" w:themeColor="text1"/>
          <w:sz w:val="32"/>
          <w:szCs w:val="32"/>
        </w:rPr>
        <w:t>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hint="eastAsia" w:eastAsia="方正仿宋简体"/>
          <w:b/>
          <w:color w:val="000000" w:themeColor="text1"/>
          <w:sz w:val="32"/>
          <w:szCs w:val="32"/>
        </w:rPr>
        <w:t>一是</w:t>
      </w:r>
      <w:r>
        <w:rPr>
          <w:rFonts w:eastAsia="方正仿宋简体"/>
          <w:color w:val="000000" w:themeColor="text1"/>
          <w:sz w:val="32"/>
          <w:szCs w:val="32"/>
        </w:rPr>
        <w:t>按照《唐山市曹妃甸区关于推进镇和街道综合行政执法体系建设的实施方案》相关要求结合实际认真抓好贯彻落实。结合乡镇街道改革，对接司法局，根据《唐山市曹妃甸区镇和街道行政处罚事项清单》，提供了行政处罚事项下放目录和档案资料交接书及相应的</w:t>
      </w:r>
      <w:r>
        <w:rPr>
          <w:rFonts w:hint="eastAsia" w:eastAsia="方正仿宋简体"/>
          <w:color w:val="000000" w:themeColor="text1"/>
          <w:sz w:val="32"/>
          <w:szCs w:val="32"/>
        </w:rPr>
        <w:t>处</w:t>
      </w:r>
      <w:r>
        <w:rPr>
          <w:rFonts w:eastAsia="方正仿宋简体"/>
          <w:color w:val="000000" w:themeColor="text1"/>
          <w:sz w:val="32"/>
          <w:szCs w:val="32"/>
        </w:rPr>
        <w:t>罚项清单、执法事项清单等，将点多面广的基层迫切需要的行政处罚权按要求赋予乡镇和街道，积极做好对接，助力乡镇街道改革。</w:t>
      </w:r>
      <w:r>
        <w:rPr>
          <w:rFonts w:eastAsia="方正仿宋简体"/>
          <w:color w:val="000000" w:themeColor="text1"/>
          <w:kern w:val="0"/>
          <w:sz w:val="32"/>
          <w:szCs w:val="32"/>
        </w:rPr>
        <w:t>已将城管一中队成建制划转唐海镇，并根据上级要求，经局长办公会议决定，委托授权唐海镇执法权限下放</w:t>
      </w:r>
      <w:r>
        <w:rPr>
          <w:rFonts w:hint="eastAsia" w:eastAsia="方正仿宋简体"/>
          <w:color w:val="000000" w:themeColor="text1"/>
          <w:kern w:val="0"/>
          <w:sz w:val="32"/>
          <w:szCs w:val="32"/>
        </w:rPr>
        <w:t>，</w:t>
      </w:r>
      <w:r>
        <w:rPr>
          <w:rFonts w:eastAsia="方正仿宋简体"/>
          <w:color w:val="000000" w:themeColor="text1"/>
          <w:kern w:val="0"/>
          <w:sz w:val="32"/>
          <w:szCs w:val="32"/>
        </w:rPr>
        <w:t>涉及城市管理方面的广告牌匾、占道经营等行政处罚事项20余项。目前已实现人员、编制、职能“三统一”。同时，积极与中山路街道办事处对接，下放执法权限至中山路街道办，已确定下放中山路街道人员名单，正在办理相关手续。</w:t>
      </w:r>
      <w:r>
        <w:rPr>
          <w:rFonts w:hint="eastAsia" w:eastAsia="方正仿宋简体"/>
          <w:b/>
          <w:bCs/>
          <w:color w:val="000000" w:themeColor="text1"/>
          <w:kern w:val="0"/>
          <w:sz w:val="32"/>
          <w:szCs w:val="32"/>
        </w:rPr>
        <w:t>二是</w:t>
      </w:r>
      <w:r>
        <w:rPr>
          <w:rFonts w:eastAsia="方正仿宋简体"/>
          <w:color w:val="000000" w:themeColor="text1"/>
          <w:sz w:val="32"/>
          <w:szCs w:val="32"/>
        </w:rPr>
        <w:t>加强干部职工法律意识，积极开展培训活动，引导职工做遵法学法守法用法的模范。7月24日上午，组织召开《民法典》宣讲教育培训会，会议邀请河北实同律师事务所赵先平律师对新颁布的《民法典》进行专题培训。积极参加区普法办组织的普法知识考试，同时按《唐山市</w:t>
      </w:r>
      <w:r>
        <w:rPr>
          <w:rFonts w:hint="eastAsia" w:eastAsia="方正仿宋简体"/>
          <w:color w:val="000000" w:themeColor="text1"/>
          <w:sz w:val="32"/>
          <w:szCs w:val="32"/>
        </w:rPr>
        <w:t>司</w:t>
      </w:r>
      <w:r>
        <w:rPr>
          <w:rFonts w:eastAsia="方正仿宋简体"/>
          <w:color w:val="000000" w:themeColor="text1"/>
          <w:sz w:val="32"/>
          <w:szCs w:val="32"/>
        </w:rPr>
        <w:t>法局关于组织全市行政执法人员公共法律知识培训考试的通知》要求，组织2020年新增行政执法人员在线学习公共法律知识，并参加培训考试。同时利用政务公开栏、电子屏幕、普法活动、发放明白纸等形式加大建设法规、国家安全日、环保日等法制宣传和学习的力度。</w:t>
      </w:r>
      <w:r>
        <w:rPr>
          <w:rFonts w:hint="eastAsia" w:eastAsia="方正仿宋简体"/>
          <w:b/>
          <w:bCs/>
          <w:color w:val="000000" w:themeColor="text1"/>
          <w:sz w:val="32"/>
          <w:szCs w:val="32"/>
        </w:rPr>
        <w:t>三是</w:t>
      </w:r>
      <w:r>
        <w:rPr>
          <w:rFonts w:hint="eastAsia" w:eastAsia="方正仿宋简体"/>
          <w:bCs/>
          <w:color w:val="000000" w:themeColor="text1"/>
          <w:sz w:val="32"/>
          <w:szCs w:val="32"/>
        </w:rPr>
        <w:t>出台工会经费管理细则，建立使用台账，保障工会经费支出按规定程序执行。同时申请区总工会，组织工会主席换届选举，进一步健全工会组织体系。</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5、</w:t>
      </w:r>
      <w:r>
        <w:rPr>
          <w:rFonts w:hint="eastAsia" w:eastAsia="方正仿宋简体"/>
          <w:b/>
          <w:color w:val="000000" w:themeColor="text1"/>
          <w:sz w:val="32"/>
          <w:szCs w:val="32"/>
        </w:rPr>
        <w:t>关于</w:t>
      </w:r>
      <w:r>
        <w:rPr>
          <w:rFonts w:eastAsia="方正仿宋简体"/>
          <w:b/>
          <w:color w:val="000000" w:themeColor="text1"/>
          <w:sz w:val="32"/>
          <w:szCs w:val="32"/>
        </w:rPr>
        <w:t>防范化解重大风险重视程度不高，无措施，无预案</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（1）意识形态领域阵地作用发挥不到位。</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建立健全意识形态工作体制机制，成立意识形态领导小组，全方位、多角度的开展宣传工作。进一步提高全员思想认识，强化宣传工作的组织领导，通过采取有效措施，狠抓宣传调研工作，及时联合各科室建立联络员工作群，确实工作信息随发随报，重点信息直接反馈</w:t>
      </w:r>
      <w:r>
        <w:rPr>
          <w:rFonts w:hint="eastAsia" w:eastAsia="方正仿宋简体"/>
          <w:color w:val="000000" w:themeColor="text1"/>
          <w:sz w:val="32"/>
          <w:szCs w:val="32"/>
        </w:rPr>
        <w:t>。</w:t>
      </w:r>
      <w:r>
        <w:rPr>
          <w:rFonts w:eastAsia="方正仿宋简体"/>
          <w:color w:val="000000" w:themeColor="text1"/>
          <w:sz w:val="32"/>
          <w:szCs w:val="32"/>
        </w:rPr>
        <w:t>由办公室专人负责采集、撰搞进行重点宣传，一定程度上解决了办公室宣传工作渠道闭塞、信息不畅、唱“独角戏”的问题。截止目前，制发疫情简报9期，微信公众号发表信息25余篇，微博发布信息75余条，向区委区政府宣传部门报送信息40余条。</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
          <w:color w:val="000000" w:themeColor="text1"/>
          <w:sz w:val="32"/>
          <w:szCs w:val="32"/>
        </w:rPr>
      </w:pPr>
      <w:r>
        <w:rPr>
          <w:rFonts w:eastAsia="方正楷体简体"/>
          <w:b/>
          <w:color w:val="000000" w:themeColor="text1"/>
          <w:sz w:val="32"/>
          <w:szCs w:val="32"/>
        </w:rPr>
        <w:t>（二）贯彻落实全面从严治党战略部署不到位</w:t>
      </w:r>
      <w:r>
        <w:rPr>
          <w:rFonts w:hint="eastAsia" w:eastAsia="方正楷体简体"/>
          <w:b/>
          <w:color w:val="000000" w:themeColor="text1"/>
          <w:sz w:val="32"/>
          <w:szCs w:val="32"/>
        </w:rPr>
        <w:t>方面</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1、</w:t>
      </w:r>
      <w:r>
        <w:rPr>
          <w:rFonts w:hint="eastAsia" w:eastAsia="方正仿宋简体"/>
          <w:b/>
          <w:color w:val="000000" w:themeColor="text1"/>
          <w:sz w:val="32"/>
          <w:szCs w:val="32"/>
        </w:rPr>
        <w:t>关于</w:t>
      </w:r>
      <w:r>
        <w:rPr>
          <w:rFonts w:eastAsia="方正仿宋简体"/>
          <w:b/>
          <w:color w:val="000000" w:themeColor="text1"/>
          <w:sz w:val="32"/>
          <w:szCs w:val="32"/>
        </w:rPr>
        <w:t>管党治党政治责任落实乏力</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（1）落实主体责任发挥作用不够。</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6月15日，局党组印发了《中共唐山市曹妃甸区住房和城乡建设局党组2020年落实全面从严治党主体责任工作要点》与《2020年党风廉政建设宣传教育工作要点》，5月份开展全局范围的党风廉政建设谈心谈话活动；每月安排理论中心组学习，定期党组会对党风廉政建设、意识形态工作、宗教等工作进行安排部署；开展党组书记廉政党课1次。</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（2）全面从严治党主体责任压力传导不实，层层递减，呈现“冷场”现象。</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党组每两月召开会议对</w:t>
      </w:r>
      <w:r>
        <w:rPr>
          <w:rFonts w:hint="eastAsia" w:eastAsia="方正仿宋简体"/>
          <w:color w:val="000000" w:themeColor="text1"/>
          <w:sz w:val="32"/>
          <w:szCs w:val="32"/>
        </w:rPr>
        <w:t>全面从严治党</w:t>
      </w:r>
      <w:r>
        <w:rPr>
          <w:rFonts w:eastAsia="方正仿宋简体"/>
          <w:color w:val="000000" w:themeColor="text1"/>
          <w:sz w:val="32"/>
          <w:szCs w:val="32"/>
        </w:rPr>
        <w:t>工作进行安排部署，各支部设立专职纪律委员，协助支部书记开展党风廉政建设监督、提醒、教育工作；机关党委联合派驻纪检组分别开展了以工作纪律作风、公务接待餐饮为主要内容的自查自纠活动，对违反值班、出勤纪律人员进行了通报批评，局内党风廉政建设取得明显成效。</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（3）落实“一岗双责”不到位，领导班子对分管科室监督责任不经常，缺乏对中层干部的监督。</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楷体简体"/>
          <w:b/>
          <w:color w:val="000000" w:themeColor="text1"/>
          <w:sz w:val="32"/>
          <w:szCs w:val="32"/>
        </w:rPr>
      </w:pPr>
      <w:r>
        <w:rPr>
          <w:rFonts w:hint="eastAsia" w:eastAsia="方正仿宋简体"/>
          <w:color w:val="000000" w:themeColor="text1"/>
          <w:sz w:val="32"/>
          <w:szCs w:val="32"/>
        </w:rPr>
        <w:t>此问题整改</w:t>
      </w:r>
      <w:r>
        <w:rPr>
          <w:rFonts w:hint="eastAsia" w:hAnsi="宋体" w:eastAsia="方正仿宋简体"/>
          <w:color w:val="000000" w:themeColor="text1"/>
          <w:sz w:val="32"/>
          <w:szCs w:val="32"/>
        </w:rPr>
        <w:t>已</w:t>
      </w:r>
      <w:r>
        <w:rPr>
          <w:rFonts w:hAnsi="宋体" w:eastAsia="方正仿宋简体"/>
          <w:color w:val="000000" w:themeColor="text1"/>
          <w:sz w:val="32"/>
          <w:szCs w:val="32"/>
        </w:rPr>
        <w:t>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进一步加强党风廉政建设谈心谈话制度，随时掌握党员职工思想动态；开展党组书记讲廉政党课活动1次，加强党风廉政建设思想教育；清明、端午</w:t>
      </w:r>
      <w:r>
        <w:rPr>
          <w:rFonts w:hint="eastAsia" w:eastAsia="方正仿宋简体"/>
          <w:color w:val="000000" w:themeColor="text1"/>
          <w:sz w:val="32"/>
          <w:szCs w:val="32"/>
          <w:lang w:eastAsia="zh-CN"/>
        </w:rPr>
        <w:t>、中秋</w:t>
      </w:r>
      <w:r>
        <w:rPr>
          <w:rFonts w:eastAsia="方正仿宋简体"/>
          <w:color w:val="000000" w:themeColor="text1"/>
          <w:sz w:val="32"/>
          <w:szCs w:val="32"/>
        </w:rPr>
        <w:t>等重大节日期间，在微信群发送节日廉政提示，提高思想认识，今年下半年以来，局内政治生态明显好转，未有党员受到党纪处分的情况发生。</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Cs/>
          <w:color w:val="000000" w:themeColor="text1"/>
          <w:sz w:val="32"/>
          <w:szCs w:val="32"/>
        </w:rPr>
      </w:pPr>
      <w:r>
        <w:rPr>
          <w:rFonts w:eastAsia="方正仿宋简体"/>
          <w:bCs/>
          <w:color w:val="000000" w:themeColor="text1"/>
          <w:sz w:val="32"/>
          <w:szCs w:val="32"/>
        </w:rPr>
        <w:t>（4）作风建设流于形式，工作纪律涣散现象依然存在。</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召开全体工作人员参加的严肃工作纪律作风大会，强调作风纪律建设的重要性；7月15日，由分管领导带队，开展全局工作纪律检查，对发现违反出勤、值班等工作纪律行为进行了通报批评。</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
          <w:color w:val="000000" w:themeColor="text1"/>
          <w:sz w:val="32"/>
          <w:szCs w:val="32"/>
        </w:rPr>
      </w:pPr>
      <w:r>
        <w:rPr>
          <w:rFonts w:eastAsia="方正楷体简体"/>
          <w:b/>
          <w:color w:val="000000" w:themeColor="text1"/>
          <w:sz w:val="32"/>
          <w:szCs w:val="32"/>
        </w:rPr>
        <w:t>2、</w:t>
      </w:r>
      <w:r>
        <w:rPr>
          <w:rFonts w:hint="eastAsia" w:eastAsia="方正楷体简体"/>
          <w:b/>
          <w:color w:val="000000" w:themeColor="text1"/>
          <w:sz w:val="32"/>
          <w:szCs w:val="32"/>
        </w:rPr>
        <w:t>关于</w:t>
      </w:r>
      <w:r>
        <w:rPr>
          <w:rFonts w:eastAsia="方正楷体简体"/>
          <w:b/>
          <w:color w:val="000000" w:themeColor="text1"/>
          <w:sz w:val="32"/>
          <w:szCs w:val="32"/>
        </w:rPr>
        <w:t>依法依规履职尽责不够</w:t>
      </w:r>
      <w:r>
        <w:rPr>
          <w:rFonts w:hint="eastAsia" w:eastAsia="方正楷体简体"/>
          <w:b/>
          <w:color w:val="000000" w:themeColor="text1"/>
          <w:sz w:val="32"/>
          <w:szCs w:val="32"/>
        </w:rPr>
        <w:t>的问题</w:t>
      </w:r>
      <w:r>
        <w:rPr>
          <w:rFonts w:eastAsia="方正楷体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1</w:t>
      </w:r>
      <w:r>
        <w:rPr>
          <w:rFonts w:eastAsia="方正楷体简体"/>
          <w:bCs/>
          <w:color w:val="000000" w:themeColor="text1"/>
          <w:sz w:val="32"/>
          <w:szCs w:val="32"/>
        </w:rPr>
        <w:t>）行政监督、行政执法未依法依规。</w:t>
      </w:r>
    </w:p>
    <w:p>
      <w:pPr>
        <w:keepNext w:val="0"/>
        <w:keepLines w:val="0"/>
        <w:pageBreakBefore w:val="0"/>
        <w:kinsoku/>
        <w:wordWrap/>
        <w:overflowPunct/>
        <w:topLinePunct w:val="0"/>
        <w:autoSpaceDE/>
        <w:autoSpaceDN/>
        <w:bidi w:val="0"/>
        <w:spacing w:line="570" w:lineRule="exact"/>
        <w:ind w:firstLine="640"/>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hint="eastAsia" w:eastAsia="方正仿宋简体"/>
          <w:bCs/>
          <w:color w:val="000000" w:themeColor="text1"/>
          <w:sz w:val="32"/>
          <w:szCs w:val="32"/>
        </w:rPr>
        <w:t>3月份，组织城管大队全体参加了执法学教活动，提高执法人员素质；</w:t>
      </w:r>
      <w:r>
        <w:rPr>
          <w:rFonts w:eastAsia="方正仿宋简体"/>
          <w:color w:val="000000" w:themeColor="text1"/>
          <w:sz w:val="32"/>
          <w:szCs w:val="32"/>
        </w:rPr>
        <w:t>7月24日，组织召开《民法典》宣讲教育培训会，会议邀请河北实同律师事务所赵先平律师对新颁布的《民法典》进行专题培训</w:t>
      </w:r>
      <w:r>
        <w:rPr>
          <w:rFonts w:hint="eastAsia" w:eastAsia="方正仿宋简体"/>
          <w:color w:val="000000" w:themeColor="text1"/>
          <w:sz w:val="32"/>
          <w:szCs w:val="32"/>
        </w:rPr>
        <w:t>；</w:t>
      </w:r>
      <w:r>
        <w:rPr>
          <w:rFonts w:eastAsia="方正仿宋简体"/>
          <w:color w:val="000000" w:themeColor="text1"/>
          <w:sz w:val="32"/>
          <w:szCs w:val="32"/>
        </w:rPr>
        <w:t>积极参加区普法办组织的普法知识考试，同时按《唐山市</w:t>
      </w:r>
      <w:r>
        <w:rPr>
          <w:rFonts w:hint="eastAsia" w:eastAsia="方正仿宋简体"/>
          <w:color w:val="000000" w:themeColor="text1"/>
          <w:sz w:val="32"/>
          <w:szCs w:val="32"/>
        </w:rPr>
        <w:t>司</w:t>
      </w:r>
      <w:r>
        <w:rPr>
          <w:rFonts w:eastAsia="方正仿宋简体"/>
          <w:color w:val="000000" w:themeColor="text1"/>
          <w:sz w:val="32"/>
          <w:szCs w:val="32"/>
        </w:rPr>
        <w:t>法局关于组织全市行政执法人员公共法律知识培训考试的通知》要求，组织</w:t>
      </w:r>
      <w:r>
        <w:rPr>
          <w:rFonts w:hint="eastAsia" w:eastAsia="方正仿宋简体"/>
          <w:color w:val="000000" w:themeColor="text1"/>
          <w:sz w:val="32"/>
          <w:szCs w:val="32"/>
        </w:rPr>
        <w:t>10名</w:t>
      </w:r>
      <w:r>
        <w:rPr>
          <w:rFonts w:eastAsia="方正仿宋简体"/>
          <w:color w:val="000000" w:themeColor="text1"/>
          <w:sz w:val="32"/>
          <w:szCs w:val="32"/>
        </w:rPr>
        <w:t>2020年新增行政执法人员在线学习公共法律知识，并参加培训考试</w:t>
      </w:r>
      <w:r>
        <w:rPr>
          <w:rFonts w:hint="eastAsia" w:eastAsia="方正仿宋简体"/>
          <w:color w:val="000000" w:themeColor="text1"/>
          <w:sz w:val="32"/>
          <w:szCs w:val="32"/>
        </w:rPr>
        <w:t>；</w:t>
      </w:r>
      <w:r>
        <w:rPr>
          <w:rFonts w:hint="eastAsia" w:eastAsia="方正仿宋简体"/>
          <w:bCs/>
          <w:color w:val="000000" w:themeColor="text1"/>
          <w:sz w:val="32"/>
          <w:szCs w:val="32"/>
        </w:rPr>
        <w:t>参照相关法律法规，制定了《曹妃甸区建筑施工扬尘处罚暂行办法》，推进执法行为规范化、法制化。</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2</w:t>
      </w:r>
      <w:r>
        <w:rPr>
          <w:rFonts w:eastAsia="方正楷体简体"/>
          <w:bCs/>
          <w:color w:val="000000" w:themeColor="text1"/>
          <w:sz w:val="32"/>
          <w:szCs w:val="32"/>
        </w:rPr>
        <w:t>）在行政监督检察中未严格执行法定程序，工作存在随意性。</w:t>
      </w:r>
    </w:p>
    <w:p>
      <w:pPr>
        <w:keepNext w:val="0"/>
        <w:keepLines w:val="0"/>
        <w:pageBreakBefore w:val="0"/>
        <w:kinsoku/>
        <w:wordWrap/>
        <w:overflowPunct/>
        <w:topLinePunct w:val="0"/>
        <w:autoSpaceDE/>
        <w:autoSpaceDN/>
        <w:bidi w:val="0"/>
        <w:spacing w:line="570" w:lineRule="exact"/>
        <w:ind w:firstLine="640"/>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b/>
          <w:bCs/>
          <w:color w:val="000000" w:themeColor="text1"/>
          <w:sz w:val="32"/>
          <w:szCs w:val="32"/>
        </w:rPr>
        <w:t>一是</w:t>
      </w:r>
      <w:r>
        <w:rPr>
          <w:rFonts w:eastAsia="方正仿宋简体"/>
          <w:bCs/>
          <w:color w:val="000000" w:themeColor="text1"/>
          <w:sz w:val="32"/>
          <w:szCs w:val="32"/>
        </w:rPr>
        <w:t>成立问题整改落实小组。</w:t>
      </w:r>
      <w:r>
        <w:rPr>
          <w:rFonts w:eastAsia="方正仿宋简体"/>
          <w:color w:val="000000" w:themeColor="text1"/>
          <w:sz w:val="32"/>
          <w:szCs w:val="32"/>
        </w:rPr>
        <w:t>建立</w:t>
      </w:r>
      <w:r>
        <w:rPr>
          <w:rFonts w:hint="eastAsia" w:eastAsia="方正仿宋简体"/>
          <w:color w:val="000000" w:themeColor="text1"/>
          <w:sz w:val="32"/>
          <w:szCs w:val="32"/>
        </w:rPr>
        <w:t>相关</w:t>
      </w:r>
      <w:r>
        <w:rPr>
          <w:rFonts w:eastAsia="方正仿宋简体"/>
          <w:color w:val="000000" w:themeColor="text1"/>
          <w:sz w:val="32"/>
          <w:szCs w:val="32"/>
        </w:rPr>
        <w:t>科室间相互监督机制，创新联合执法模式，加强联合执法效果，</w:t>
      </w:r>
      <w:r>
        <w:rPr>
          <w:rFonts w:hint="eastAsia" w:eastAsia="方正仿宋简体"/>
          <w:color w:val="000000" w:themeColor="text1"/>
          <w:sz w:val="32"/>
          <w:szCs w:val="32"/>
        </w:rPr>
        <w:t>增强</w:t>
      </w:r>
      <w:r>
        <w:rPr>
          <w:rFonts w:eastAsia="方正仿宋简体"/>
          <w:color w:val="000000" w:themeColor="text1"/>
          <w:sz w:val="32"/>
          <w:szCs w:val="32"/>
        </w:rPr>
        <w:t>执法规范性，提高执法</w:t>
      </w:r>
      <w:r>
        <w:rPr>
          <w:rFonts w:hint="eastAsia" w:eastAsia="方正仿宋简体"/>
          <w:color w:val="000000" w:themeColor="text1"/>
          <w:sz w:val="32"/>
          <w:szCs w:val="32"/>
        </w:rPr>
        <w:t>人员</w:t>
      </w:r>
      <w:r>
        <w:rPr>
          <w:rFonts w:eastAsia="方正仿宋简体"/>
          <w:color w:val="000000" w:themeColor="text1"/>
          <w:sz w:val="32"/>
          <w:szCs w:val="32"/>
        </w:rPr>
        <w:t>素质，完善执法程序。</w:t>
      </w:r>
      <w:r>
        <w:rPr>
          <w:rFonts w:eastAsia="方正仿宋简体"/>
          <w:bCs/>
          <w:color w:val="000000" w:themeColor="text1"/>
          <w:sz w:val="32"/>
          <w:szCs w:val="32"/>
        </w:rPr>
        <w:t>科室主要负责人不定期随机跟踪抽查项目监督执法过程，从末端抓起，确保整改真正落到实处。</w:t>
      </w:r>
      <w:r>
        <w:rPr>
          <w:rFonts w:eastAsia="方正仿宋简体"/>
          <w:b/>
          <w:bCs/>
          <w:color w:val="000000" w:themeColor="text1"/>
          <w:sz w:val="32"/>
          <w:szCs w:val="32"/>
        </w:rPr>
        <w:t>二是</w:t>
      </w:r>
      <w:r>
        <w:rPr>
          <w:rFonts w:eastAsia="方正仿宋简体"/>
          <w:color w:val="000000" w:themeColor="text1"/>
          <w:sz w:val="32"/>
          <w:szCs w:val="32"/>
        </w:rPr>
        <w:t>自2020年5月15日起，备案受理窗口全部采用“唐山市工程建设项目联合审批系统”，实现了“网上上传、联合审批”的模式，工程质量监督备案手续与建筑工程施工许可证合并办理，大大缩短了项目取得施工许可证的前置时间</w:t>
      </w:r>
      <w:r>
        <w:rPr>
          <w:rFonts w:hint="eastAsia" w:eastAsia="方正仿宋简体"/>
          <w:color w:val="000000" w:themeColor="text1"/>
          <w:sz w:val="32"/>
          <w:szCs w:val="32"/>
        </w:rPr>
        <w:t>。</w:t>
      </w:r>
      <w:r>
        <w:rPr>
          <w:rFonts w:eastAsia="方正仿宋简体"/>
          <w:color w:val="000000" w:themeColor="text1"/>
          <w:sz w:val="32"/>
          <w:szCs w:val="32"/>
        </w:rPr>
        <w:t>2019年6月，派</w:t>
      </w:r>
      <w:r>
        <w:rPr>
          <w:rFonts w:hint="eastAsia" w:eastAsia="方正仿宋简体"/>
          <w:color w:val="000000" w:themeColor="text1"/>
          <w:sz w:val="32"/>
          <w:szCs w:val="32"/>
        </w:rPr>
        <w:t>专人</w:t>
      </w:r>
      <w:r>
        <w:rPr>
          <w:rFonts w:eastAsia="方正仿宋简体"/>
          <w:color w:val="000000" w:themeColor="text1"/>
          <w:sz w:val="32"/>
          <w:szCs w:val="32"/>
        </w:rPr>
        <w:t>入驻区行政审批局，设立专门窗口受理建设工程质量监督备案手续</w:t>
      </w:r>
      <w:r>
        <w:rPr>
          <w:rFonts w:hint="eastAsia" w:eastAsia="方正仿宋简体"/>
          <w:color w:val="000000" w:themeColor="text1"/>
          <w:sz w:val="32"/>
          <w:szCs w:val="32"/>
        </w:rPr>
        <w:t>。</w:t>
      </w:r>
      <w:r>
        <w:rPr>
          <w:rFonts w:eastAsia="方正仿宋简体"/>
          <w:color w:val="000000" w:themeColor="text1"/>
          <w:sz w:val="32"/>
          <w:szCs w:val="32"/>
        </w:rPr>
        <w:t>截至目前，受理窗口共完成建设工程质量监督备案手续30项</w:t>
      </w:r>
      <w:r>
        <w:rPr>
          <w:rFonts w:hint="eastAsia" w:eastAsia="方正仿宋简体"/>
          <w:color w:val="000000" w:themeColor="text1"/>
          <w:sz w:val="32"/>
          <w:szCs w:val="32"/>
        </w:rPr>
        <w:t>，均</w:t>
      </w:r>
      <w:r>
        <w:rPr>
          <w:rFonts w:eastAsia="方正仿宋简体"/>
          <w:color w:val="000000" w:themeColor="text1"/>
          <w:sz w:val="32"/>
          <w:szCs w:val="32"/>
        </w:rPr>
        <w:t>严格按照法定程序办事</w:t>
      </w:r>
      <w:r>
        <w:rPr>
          <w:rFonts w:hint="eastAsia" w:eastAsia="方正仿宋简体"/>
          <w:color w:val="000000" w:themeColor="text1"/>
          <w:sz w:val="32"/>
          <w:szCs w:val="32"/>
        </w:rPr>
        <w:t>，</w:t>
      </w:r>
      <w:r>
        <w:rPr>
          <w:rFonts w:eastAsia="方正仿宋简体"/>
          <w:color w:val="000000" w:themeColor="text1"/>
          <w:sz w:val="32"/>
          <w:szCs w:val="32"/>
        </w:rPr>
        <w:t>杜绝工作随意性。</w:t>
      </w:r>
      <w:r>
        <w:rPr>
          <w:rFonts w:eastAsia="方正仿宋简体"/>
          <w:b/>
          <w:bCs/>
          <w:color w:val="000000" w:themeColor="text1"/>
          <w:sz w:val="32"/>
          <w:szCs w:val="32"/>
        </w:rPr>
        <w:t>三是</w:t>
      </w:r>
      <w:r>
        <w:rPr>
          <w:rFonts w:eastAsia="方正仿宋简体"/>
          <w:color w:val="000000" w:themeColor="text1"/>
          <w:sz w:val="32"/>
          <w:szCs w:val="32"/>
        </w:rPr>
        <w:t>按照“双随机、一公开”的原则，随机抽取有执法证件的人员、随机抽取工程项目进行执法活动，明确了执法行为的主体资格，杜绝了无证执法，规范了执法行为。截至2020年9月，已完成4份消防行政处罚案卷的整改工作，完成20份扬尘治理行政处罚决定案卷的整改工作。</w:t>
      </w:r>
      <w:r>
        <w:rPr>
          <w:rFonts w:eastAsia="方正仿宋简体"/>
          <w:b/>
          <w:bCs/>
          <w:color w:val="000000" w:themeColor="text1"/>
          <w:sz w:val="32"/>
          <w:szCs w:val="32"/>
        </w:rPr>
        <w:t>四是</w:t>
      </w:r>
      <w:r>
        <w:rPr>
          <w:rFonts w:eastAsia="方正仿宋简体"/>
          <w:color w:val="000000" w:themeColor="text1"/>
          <w:sz w:val="32"/>
          <w:szCs w:val="32"/>
        </w:rPr>
        <w:t>本着为招商项目提供优质服务的原则，对区政府协调住建局监管的个别项目做到提前主动对接，积极引导企业完善前期建设工程质量监督备案手续，缩短项目取得施工许可的前置时间。进一步明确执法主体，完善执法程序，使执法程序规范化、制度化、法制化</w:t>
      </w:r>
      <w:r>
        <w:rPr>
          <w:rFonts w:hint="eastAsia" w:eastAsia="方正仿宋简体"/>
          <w:color w:val="000000" w:themeColor="text1"/>
          <w:sz w:val="32"/>
          <w:szCs w:val="32"/>
        </w:rPr>
        <w:t>，</w:t>
      </w:r>
      <w:r>
        <w:rPr>
          <w:rFonts w:eastAsia="方正仿宋简体"/>
          <w:color w:val="000000" w:themeColor="text1"/>
          <w:sz w:val="32"/>
          <w:szCs w:val="32"/>
        </w:rPr>
        <w:t>对施工手续不齐全的个别项目，做好质量监督备案手续办理的指导工作，进一步规范项目单位的质量行为，使之符合基本建设程序要求，力争在接到整改通知后1个月内完成上述整改目标。</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3</w:t>
      </w:r>
      <w:r>
        <w:rPr>
          <w:rFonts w:eastAsia="方正楷体简体"/>
          <w:bCs/>
          <w:color w:val="000000" w:themeColor="text1"/>
          <w:sz w:val="32"/>
          <w:szCs w:val="32"/>
        </w:rPr>
        <w:t>）监督执法案卷制作管理不规范。</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Cs/>
          <w:color w:val="000000" w:themeColor="text1"/>
          <w:sz w:val="32"/>
          <w:szCs w:val="32"/>
        </w:rPr>
      </w:pPr>
      <w:r>
        <w:rPr>
          <w:rFonts w:hint="eastAsia"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针对</w:t>
      </w:r>
      <w:r>
        <w:rPr>
          <w:rFonts w:eastAsia="方正仿宋简体"/>
          <w:bCs/>
          <w:color w:val="000000" w:themeColor="text1"/>
          <w:sz w:val="32"/>
          <w:szCs w:val="32"/>
        </w:rPr>
        <w:t>监督执法案卷制作管理不规范的</w:t>
      </w:r>
      <w:r>
        <w:rPr>
          <w:rFonts w:eastAsia="方正仿宋简体"/>
          <w:color w:val="000000" w:themeColor="text1"/>
          <w:sz w:val="32"/>
          <w:szCs w:val="32"/>
        </w:rPr>
        <w:t>问题，</w:t>
      </w:r>
      <w:r>
        <w:rPr>
          <w:rFonts w:eastAsia="方正仿宋简体"/>
          <w:b/>
          <w:bCs/>
          <w:color w:val="000000" w:themeColor="text1"/>
          <w:sz w:val="32"/>
          <w:szCs w:val="32"/>
        </w:rPr>
        <w:t>一是</w:t>
      </w:r>
      <w:r>
        <w:rPr>
          <w:rFonts w:hint="eastAsia" w:eastAsia="方正仿宋简体"/>
          <w:color w:val="000000" w:themeColor="text1"/>
          <w:sz w:val="32"/>
          <w:szCs w:val="32"/>
        </w:rPr>
        <w:t>规定</w:t>
      </w:r>
      <w:r>
        <w:rPr>
          <w:rFonts w:eastAsia="方正仿宋简体"/>
          <w:color w:val="000000" w:themeColor="text1"/>
          <w:sz w:val="32"/>
          <w:szCs w:val="32"/>
        </w:rPr>
        <w:t>执法过程中拍照留证</w:t>
      </w:r>
      <w:r>
        <w:rPr>
          <w:rFonts w:hint="eastAsia" w:eastAsia="方正仿宋简体"/>
          <w:color w:val="000000" w:themeColor="text1"/>
          <w:sz w:val="32"/>
          <w:szCs w:val="32"/>
        </w:rPr>
        <w:t>；</w:t>
      </w:r>
      <w:r>
        <w:rPr>
          <w:rFonts w:eastAsia="方正仿宋简体"/>
          <w:color w:val="000000" w:themeColor="text1"/>
          <w:sz w:val="32"/>
          <w:szCs w:val="32"/>
        </w:rPr>
        <w:t>案卷制作完成后，由专人负责检查归档</w:t>
      </w:r>
      <w:r>
        <w:rPr>
          <w:rFonts w:hint="eastAsia" w:eastAsia="方正仿宋简体"/>
          <w:color w:val="000000" w:themeColor="text1"/>
          <w:sz w:val="32"/>
          <w:szCs w:val="32"/>
        </w:rPr>
        <w:t>并</w:t>
      </w:r>
      <w:r>
        <w:rPr>
          <w:rFonts w:eastAsia="方正仿宋简体"/>
          <w:color w:val="000000" w:themeColor="text1"/>
          <w:sz w:val="32"/>
          <w:szCs w:val="32"/>
        </w:rPr>
        <w:t>按档案制作要求进行装订；对归档资料由专人进行长期保管。</w:t>
      </w:r>
      <w:r>
        <w:rPr>
          <w:rFonts w:hint="eastAsia" w:eastAsia="方正仿宋简体"/>
          <w:b/>
          <w:bCs/>
          <w:color w:val="000000" w:themeColor="text1"/>
          <w:sz w:val="32"/>
          <w:szCs w:val="32"/>
        </w:rPr>
        <w:t>二</w:t>
      </w:r>
      <w:r>
        <w:rPr>
          <w:rFonts w:eastAsia="方正仿宋简体"/>
          <w:b/>
          <w:bCs/>
          <w:color w:val="000000" w:themeColor="text1"/>
          <w:sz w:val="32"/>
          <w:szCs w:val="32"/>
        </w:rPr>
        <w:t>是</w:t>
      </w:r>
      <w:r>
        <w:rPr>
          <w:rFonts w:eastAsia="方正仿宋简体"/>
          <w:color w:val="000000" w:themeColor="text1"/>
          <w:sz w:val="32"/>
          <w:szCs w:val="32"/>
        </w:rPr>
        <w:t>组织开展“不忘初心，牢记使命”主题教育“回头看”工作</w:t>
      </w:r>
      <w:r>
        <w:rPr>
          <w:rFonts w:hint="eastAsia" w:eastAsia="方正仿宋简体"/>
          <w:color w:val="000000" w:themeColor="text1"/>
          <w:sz w:val="32"/>
          <w:szCs w:val="32"/>
        </w:rPr>
        <w:t>，</w:t>
      </w:r>
      <w:r>
        <w:rPr>
          <w:rFonts w:eastAsia="方正仿宋简体"/>
          <w:color w:val="000000" w:themeColor="text1"/>
          <w:sz w:val="32"/>
          <w:szCs w:val="32"/>
        </w:rPr>
        <w:t>对党员干部政治理论学习情况开展常态化督促检查，积极引导大家认清学习教育重点，以科室为单位对学习教育档案进行规范化管理</w:t>
      </w:r>
      <w:r>
        <w:rPr>
          <w:rFonts w:hint="eastAsia" w:eastAsia="方正仿宋简体"/>
          <w:color w:val="000000" w:themeColor="text1"/>
          <w:sz w:val="32"/>
          <w:szCs w:val="32"/>
        </w:rPr>
        <w:t>。</w:t>
      </w:r>
      <w:r>
        <w:rPr>
          <w:rFonts w:eastAsia="方正仿宋简体"/>
          <w:color w:val="000000" w:themeColor="text1"/>
          <w:sz w:val="32"/>
          <w:szCs w:val="32"/>
        </w:rPr>
        <w:t>与此同时，严格落实执法案卷制作管理制度，组织相关科室负责人员积极参加相关业务培训，并通过自查自评与案件评查相结合的方式进行整改。</w:t>
      </w:r>
      <w:r>
        <w:rPr>
          <w:rFonts w:hint="eastAsia" w:eastAsia="方正仿宋简体"/>
          <w:b/>
          <w:bCs/>
          <w:color w:val="000000" w:themeColor="text1"/>
          <w:sz w:val="32"/>
          <w:szCs w:val="32"/>
        </w:rPr>
        <w:t>三</w:t>
      </w:r>
      <w:r>
        <w:rPr>
          <w:rFonts w:eastAsia="方正仿宋简体"/>
          <w:b/>
          <w:bCs/>
          <w:color w:val="000000" w:themeColor="text1"/>
          <w:sz w:val="32"/>
          <w:szCs w:val="32"/>
        </w:rPr>
        <w:t>是</w:t>
      </w:r>
      <w:r>
        <w:rPr>
          <w:rFonts w:eastAsia="方正仿宋简体"/>
          <w:bCs/>
          <w:color w:val="000000" w:themeColor="text1"/>
          <w:sz w:val="32"/>
          <w:szCs w:val="32"/>
        </w:rPr>
        <w:t>严格执行《建筑工程施工许可管理办法》、《曹妃甸区住房和城乡建设管理局行政处罚自由裁量化标准》，对执法人员进行业务培训，进一步学习、研究相关法律法规，规范建设行政处罚卷宗。</w:t>
      </w:r>
      <w:r>
        <w:rPr>
          <w:rFonts w:hint="eastAsia" w:eastAsia="方正仿宋简体"/>
          <w:b/>
          <w:color w:val="000000" w:themeColor="text1"/>
          <w:sz w:val="32"/>
          <w:szCs w:val="32"/>
        </w:rPr>
        <w:t>四是</w:t>
      </w:r>
      <w:r>
        <w:rPr>
          <w:rFonts w:eastAsia="方正仿宋简体"/>
          <w:color w:val="000000" w:themeColor="text1"/>
          <w:sz w:val="32"/>
          <w:szCs w:val="32"/>
        </w:rPr>
        <w:t>严格监督执法案卷制作管理制度，2020年度对执法案卷制作相关的行政执法公示、行政执法全过程记录和重大行政执法决定法制审核等制度进行更新和完善，并在网站公示</w:t>
      </w:r>
      <w:r>
        <w:rPr>
          <w:rFonts w:hint="eastAsia" w:eastAsia="方正仿宋简体"/>
          <w:color w:val="000000" w:themeColor="text1"/>
          <w:sz w:val="32"/>
          <w:szCs w:val="32"/>
        </w:rPr>
        <w:t>。今年以来，</w:t>
      </w:r>
      <w:r>
        <w:rPr>
          <w:rFonts w:eastAsia="方正仿宋简体"/>
          <w:color w:val="000000" w:themeColor="text1"/>
          <w:sz w:val="32"/>
          <w:szCs w:val="32"/>
        </w:rPr>
        <w:t>组织召开</w:t>
      </w:r>
      <w:r>
        <w:rPr>
          <w:rFonts w:hint="eastAsia" w:eastAsia="方正仿宋简体"/>
          <w:color w:val="000000" w:themeColor="text1"/>
          <w:sz w:val="32"/>
          <w:szCs w:val="32"/>
        </w:rPr>
        <w:t>3次</w:t>
      </w:r>
      <w:r>
        <w:rPr>
          <w:rFonts w:eastAsia="方正仿宋简体"/>
          <w:color w:val="000000" w:themeColor="text1"/>
          <w:sz w:val="32"/>
          <w:szCs w:val="32"/>
        </w:rPr>
        <w:t>案审会，并将执法案卷评查细则、定制三项制度汇编发放到执法科室，提高执法案卷制作水平和规范度</w:t>
      </w:r>
      <w:r>
        <w:rPr>
          <w:rFonts w:hint="eastAsia" w:eastAsia="方正仿宋简体"/>
          <w:color w:val="000000" w:themeColor="text1"/>
          <w:sz w:val="32"/>
          <w:szCs w:val="32"/>
        </w:rPr>
        <w:t>。积极</w:t>
      </w:r>
      <w:r>
        <w:rPr>
          <w:rFonts w:eastAsia="方正仿宋简体"/>
          <w:color w:val="000000" w:themeColor="text1"/>
          <w:sz w:val="32"/>
          <w:szCs w:val="32"/>
        </w:rPr>
        <w:t>组织执法科室参加曹妃甸区司法局每半年一次的案件评查，优秀案件评比活动；结合相关责任科室报送曹住罚字（2019）第（10）号和唐曹住罚字（2020）第（1）号</w:t>
      </w:r>
      <w:r>
        <w:rPr>
          <w:rFonts w:hint="eastAsia" w:eastAsia="方正仿宋简体"/>
          <w:color w:val="000000" w:themeColor="text1"/>
          <w:sz w:val="32"/>
          <w:szCs w:val="32"/>
        </w:rPr>
        <w:t>，</w:t>
      </w:r>
      <w:r>
        <w:rPr>
          <w:rFonts w:eastAsia="方正仿宋简体"/>
          <w:color w:val="000000" w:themeColor="text1"/>
          <w:sz w:val="32"/>
          <w:szCs w:val="32"/>
        </w:rPr>
        <w:t>参加全市行政执法行为专项监督监督检查和行政执法案卷评查、行政执法工作培训。</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4</w:t>
      </w:r>
      <w:r>
        <w:rPr>
          <w:rFonts w:eastAsia="方正楷体简体"/>
          <w:bCs/>
          <w:color w:val="000000" w:themeColor="text1"/>
          <w:sz w:val="32"/>
          <w:szCs w:val="32"/>
        </w:rPr>
        <w:t>）日常管理失范，责任心、事业心不强，工作敷衍。</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整改措施：一是</w:t>
      </w:r>
      <w:r>
        <w:rPr>
          <w:rFonts w:eastAsia="方正仿宋简体"/>
          <w:color w:val="000000" w:themeColor="text1"/>
          <w:sz w:val="32"/>
          <w:szCs w:val="32"/>
        </w:rPr>
        <w:t>办公用品采购方面，</w:t>
      </w:r>
      <w:r>
        <w:rPr>
          <w:rFonts w:hint="eastAsia" w:eastAsia="方正仿宋简体"/>
          <w:color w:val="000000" w:themeColor="text1"/>
          <w:sz w:val="32"/>
          <w:szCs w:val="32"/>
        </w:rPr>
        <w:t>要求科室</w:t>
      </w:r>
      <w:r>
        <w:rPr>
          <w:rFonts w:eastAsia="方正仿宋简体"/>
          <w:color w:val="000000" w:themeColor="text1"/>
          <w:sz w:val="32"/>
          <w:szCs w:val="32"/>
        </w:rPr>
        <w:t>根据实际需求制定采购计划，采购、支领等严格按照规定执行相关手续；财务费用报销方面，严格落实财务制度，资料（如招待费提供陪同人员名单、具体菜单，培训餐费提供培训计划、参训名单、菜单等）齐全后方可履行报销手续；公车管理方面</w:t>
      </w:r>
      <w:r>
        <w:rPr>
          <w:rFonts w:hint="eastAsia" w:eastAsia="方正仿宋简体"/>
          <w:color w:val="000000" w:themeColor="text1"/>
          <w:sz w:val="32"/>
          <w:szCs w:val="32"/>
        </w:rPr>
        <w:t>，</w:t>
      </w:r>
      <w:r>
        <w:rPr>
          <w:rFonts w:eastAsia="方正仿宋简体"/>
          <w:color w:val="000000" w:themeColor="text1"/>
          <w:sz w:val="32"/>
          <w:szCs w:val="32"/>
        </w:rPr>
        <w:t>严守“河北省公务用车信息化管理平台”派车规定</w:t>
      </w:r>
      <w:r>
        <w:rPr>
          <w:rFonts w:hint="eastAsia" w:eastAsia="方正仿宋简体"/>
          <w:color w:val="000000" w:themeColor="text1"/>
          <w:sz w:val="32"/>
          <w:szCs w:val="32"/>
        </w:rPr>
        <w:t>，制定保障管理规定、请销假制度等</w:t>
      </w:r>
      <w:r>
        <w:rPr>
          <w:rFonts w:eastAsia="方正仿宋简体"/>
          <w:color w:val="000000" w:themeColor="text1"/>
          <w:sz w:val="32"/>
          <w:szCs w:val="32"/>
        </w:rPr>
        <w:t>，严格执行管理制度，逐级审批后方可执行。</w:t>
      </w:r>
      <w:r>
        <w:rPr>
          <w:rFonts w:eastAsia="方正仿宋简体"/>
          <w:b/>
          <w:bCs/>
          <w:color w:val="000000" w:themeColor="text1"/>
          <w:sz w:val="32"/>
          <w:szCs w:val="32"/>
        </w:rPr>
        <w:t>二是</w:t>
      </w:r>
      <w:r>
        <w:rPr>
          <w:rFonts w:eastAsia="方正仿宋简体"/>
          <w:color w:val="000000" w:themeColor="text1"/>
          <w:sz w:val="32"/>
          <w:szCs w:val="32"/>
        </w:rPr>
        <w:t>进一步规范财务管理制度，费用报销等严格执行相关手续，资料齐全并经部门负责人、主管领导逐级审批后方可执行。提高我局内部财务管理水平，定期进行业务理论培训。</w:t>
      </w:r>
      <w:r>
        <w:rPr>
          <w:rFonts w:hint="eastAsia" w:eastAsia="方正仿宋简体"/>
          <w:b/>
          <w:bCs/>
          <w:color w:val="000000" w:themeColor="text1"/>
          <w:sz w:val="32"/>
          <w:szCs w:val="32"/>
        </w:rPr>
        <w:t>三</w:t>
      </w:r>
      <w:r>
        <w:rPr>
          <w:rFonts w:eastAsia="方正仿宋简体"/>
          <w:b/>
          <w:bCs/>
          <w:color w:val="000000" w:themeColor="text1"/>
          <w:sz w:val="32"/>
          <w:szCs w:val="32"/>
        </w:rPr>
        <w:t>是</w:t>
      </w:r>
      <w:r>
        <w:rPr>
          <w:rFonts w:eastAsia="方正仿宋简体"/>
          <w:color w:val="000000" w:themeColor="text1"/>
          <w:sz w:val="32"/>
          <w:szCs w:val="32"/>
        </w:rPr>
        <w:t>公交公司制定了严格、有效且具有可行性的相关制度，包括《唐山市曹妃甸区公共交通有限公司财务管理制度（试行）》《唐山市曹妃甸区公共交通有限公司费用报销管理制度》唐山市曹妃甸区公共交通有限公司差旅费管理制度》《公务用车管理制度》《公章使用制度》等。制度中规定，财务、公车、公章、差旅等工作必须严格执行相关手续，资料齐全并经部门负责人、主管领导逐级审批后方可执行。确保各项工作在实际操作中有制度可循，同时建立相关台账，做好存根留底工作。截至目前，在上述工作中，未发现存在违规违纪情况。</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3、</w:t>
      </w:r>
      <w:r>
        <w:rPr>
          <w:rFonts w:hint="eastAsia" w:eastAsia="方正仿宋简体"/>
          <w:b/>
          <w:color w:val="000000" w:themeColor="text1"/>
          <w:sz w:val="32"/>
          <w:szCs w:val="32"/>
        </w:rPr>
        <w:t>关于</w:t>
      </w:r>
      <w:r>
        <w:rPr>
          <w:rFonts w:eastAsia="方正仿宋简体"/>
          <w:b/>
          <w:color w:val="000000" w:themeColor="text1"/>
          <w:sz w:val="32"/>
          <w:szCs w:val="32"/>
        </w:rPr>
        <w:t>监督乏力，“四风”和基层微腐败问题依然存在</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（1）对房地产开发商失于管理，对办理房产手续过程缺乏监督。</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b/>
          <w:bCs/>
          <w:color w:val="000000" w:themeColor="text1"/>
          <w:sz w:val="32"/>
          <w:szCs w:val="32"/>
        </w:rPr>
        <w:t>一是严查非法销售行为。</w:t>
      </w:r>
      <w:r>
        <w:rPr>
          <w:rFonts w:eastAsia="方正仿宋简体"/>
          <w:color w:val="000000" w:themeColor="text1"/>
          <w:sz w:val="32"/>
          <w:szCs w:val="32"/>
        </w:rPr>
        <w:t>房地产开发企业在取得《商品房预售许可证》之前，不得以任何形式、在任何媒体发布房地产广告和进行房地产项目宣传；不得设立房地产销售中心；不得收取任何形式的房屋销售资金。截止2020年8月份，我区在建在售房地产开发项目共68个。检查过程中未发现开发企业存在以上问题。</w:t>
      </w:r>
      <w:r>
        <w:rPr>
          <w:rFonts w:eastAsia="方正仿宋简体"/>
          <w:b/>
          <w:bCs/>
          <w:color w:val="000000" w:themeColor="text1"/>
          <w:sz w:val="32"/>
          <w:szCs w:val="32"/>
        </w:rPr>
        <w:t>二是整顿销售场所公示内容不全问题。</w:t>
      </w:r>
      <w:r>
        <w:rPr>
          <w:rFonts w:eastAsia="方正仿宋简体"/>
          <w:color w:val="000000" w:themeColor="text1"/>
          <w:sz w:val="32"/>
          <w:szCs w:val="32"/>
        </w:rPr>
        <w:t>房地产销售现场必须公示“五证两书”和商品房买卖合同示范文本、商品房预售方案、《城市商品房预售管理办法》、《商品房销售管理办法》等19项内容，以保障购房者的知情权。检查过程中，发现两家问题企业（唐山市盛维房地产开发有限公司、对唐山曹妃甸富力城房地产开发有限公司）。对其下达责令改正通知书，责令在售楼处醒目位置公示相关内容。</w:t>
      </w:r>
      <w:r>
        <w:rPr>
          <w:rFonts w:eastAsia="方正仿宋简体"/>
          <w:b/>
          <w:bCs/>
          <w:color w:val="000000" w:themeColor="text1"/>
          <w:sz w:val="32"/>
          <w:szCs w:val="32"/>
        </w:rPr>
        <w:t>三是加强楼盘表及合同模板管理。</w:t>
      </w:r>
      <w:r>
        <w:rPr>
          <w:rFonts w:eastAsia="方正仿宋简体"/>
          <w:color w:val="000000" w:themeColor="text1"/>
          <w:sz w:val="32"/>
          <w:szCs w:val="32"/>
        </w:rPr>
        <w:t>依照《商品房销售管理办法》、《城市房地产开发经营管理条例》等法律法规，严格审核各开发企业合同模板，确保最大限度保护业主利益。截止2020年8月，办理商品房网签合同审核业务7256件。</w:t>
      </w:r>
      <w:r>
        <w:rPr>
          <w:rFonts w:eastAsia="方正仿宋简体"/>
          <w:b/>
          <w:bCs/>
          <w:color w:val="000000" w:themeColor="text1"/>
          <w:sz w:val="32"/>
          <w:szCs w:val="32"/>
        </w:rPr>
        <w:t>四是加强商品房网签合同鉴证备案审核。</w:t>
      </w:r>
      <w:r>
        <w:rPr>
          <w:rFonts w:eastAsia="方正仿宋简体"/>
          <w:color w:val="000000" w:themeColor="text1"/>
          <w:sz w:val="32"/>
          <w:szCs w:val="32"/>
        </w:rPr>
        <w:t>各小区进行商品房合同备案，必须做到要件齐全，符合程序。特别是需要撤销合同备案的，除因买受人原因不能在银行办理商品房贷款按揭手续的、不能支付商品房买卖合同约定剩余房款的，因房地产开发建设单位违约导致商品房合同不能继续履行的，因法院判决需协助执行的，不允许撤销合同备案，以防止倒房、卖房情况的发生。今年以来，完成新建商品房合同鉴证5065件。</w:t>
      </w:r>
      <w:r>
        <w:rPr>
          <w:rFonts w:hint="eastAsia" w:eastAsia="方正仿宋简体"/>
          <w:b/>
          <w:bCs/>
          <w:color w:val="000000" w:themeColor="text1"/>
          <w:sz w:val="32"/>
          <w:szCs w:val="32"/>
        </w:rPr>
        <w:t>五</w:t>
      </w:r>
      <w:r>
        <w:rPr>
          <w:rFonts w:eastAsia="方正仿宋简体"/>
          <w:b/>
          <w:bCs/>
          <w:color w:val="000000" w:themeColor="text1"/>
          <w:sz w:val="32"/>
          <w:szCs w:val="32"/>
        </w:rPr>
        <w:t>是严格执行“一房一价”备案制度。</w:t>
      </w:r>
      <w:r>
        <w:rPr>
          <w:rFonts w:eastAsia="方正仿宋简体"/>
          <w:color w:val="000000" w:themeColor="text1"/>
          <w:sz w:val="32"/>
          <w:szCs w:val="32"/>
        </w:rPr>
        <w:t>各房地产开发企业在销售过程中，不得随意涨价，不得超过备案价格，若有哄抬房价、标价之外加价销售行为，我局不予合同备案。</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（2）专项基金使用监管不到位。</w:t>
      </w:r>
    </w:p>
    <w:p>
      <w:pPr>
        <w:keepNext w:val="0"/>
        <w:keepLines w:val="0"/>
        <w:pageBreakBefore w:val="0"/>
        <w:kinsoku/>
        <w:wordWrap/>
        <w:overflowPunct/>
        <w:topLinePunct w:val="0"/>
        <w:autoSpaceDE/>
        <w:autoSpaceDN/>
        <w:bidi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结合理顺物业体制机制工作，进一步完善专项维修资金管理办法，研究制定《唐山市曹妃甸区住宅专项维修资金分摊使用方法及申请程序》和《住宅专项维修资金应急使用和续筹办法》，对维修资金的分摊方法、分摊设施、禁止分摊事项做更为明确的界定，明确应急使用的适用范围、流程和要件，明确维修资金续筹办法，业主分户账面余额不足首期缴存额的30%时，按照现行缴存标准补足，力求加强监管力度，进一步规范专项资金使用程序。上述文件6月初已起草完毕，进入征求意见阶段。</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w:t>
      </w:r>
      <w:r>
        <w:rPr>
          <w:rFonts w:hint="eastAsia" w:eastAsia="方正楷体简体"/>
          <w:bCs/>
          <w:color w:val="000000" w:themeColor="text1"/>
          <w:sz w:val="32"/>
          <w:szCs w:val="32"/>
        </w:rPr>
        <w:t>3</w:t>
      </w:r>
      <w:r>
        <w:rPr>
          <w:rFonts w:eastAsia="方正楷体简体"/>
          <w:bCs/>
          <w:color w:val="000000" w:themeColor="text1"/>
          <w:sz w:val="32"/>
          <w:szCs w:val="32"/>
        </w:rPr>
        <w:t>）奢侈浪费严重。</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6月1日召开整改工作专项会议上提出了相关整改措施：①降低采购成本，严禁大批量采购高档食材，如大虾、干虾等；②降低送餐成本；③严禁采购高档个人用品；④每季度组织一次财务专项检查，检查有无奢侈浪费现象。会后，严格执行整改措施，坚决杜绝奢侈浪费现象，牢固树立勤俭节约，反对铺张浪费的思想观念。9月3日，召开区住建局贯彻落实习近平总书记重要指示精神——禁止餐饮浪费行为的专题会议，</w:t>
      </w:r>
      <w:r>
        <w:rPr>
          <w:rFonts w:hint="eastAsia" w:eastAsia="方正仿宋简体"/>
          <w:color w:val="000000" w:themeColor="text1"/>
          <w:sz w:val="32"/>
          <w:szCs w:val="32"/>
        </w:rPr>
        <w:t>市政公司</w:t>
      </w:r>
      <w:r>
        <w:rPr>
          <w:rFonts w:eastAsia="方正仿宋简体"/>
          <w:color w:val="000000" w:themeColor="text1"/>
          <w:sz w:val="32"/>
          <w:szCs w:val="32"/>
        </w:rPr>
        <w:t>于9月4日召开专项会议，将会议精神及时传达，进一步纠治奢靡之风。会后，立即开展自查自纠，</w:t>
      </w:r>
      <w:r>
        <w:rPr>
          <w:rFonts w:hint="eastAsia" w:eastAsia="方正仿宋简体"/>
          <w:color w:val="000000" w:themeColor="text1"/>
          <w:sz w:val="32"/>
          <w:szCs w:val="32"/>
        </w:rPr>
        <w:t>经检查，确定</w:t>
      </w:r>
      <w:r>
        <w:rPr>
          <w:rFonts w:eastAsia="方正仿宋简体"/>
          <w:color w:val="000000" w:themeColor="text1"/>
          <w:sz w:val="32"/>
          <w:szCs w:val="32"/>
        </w:rPr>
        <w:t>公司食堂继上次整改后不存在违规吃喝</w:t>
      </w:r>
      <w:r>
        <w:rPr>
          <w:rFonts w:hint="eastAsia" w:eastAsia="方正仿宋简体"/>
          <w:color w:val="000000" w:themeColor="text1"/>
          <w:sz w:val="32"/>
          <w:szCs w:val="32"/>
        </w:rPr>
        <w:t>、</w:t>
      </w:r>
      <w:r>
        <w:rPr>
          <w:rFonts w:eastAsia="方正仿宋简体"/>
          <w:color w:val="000000" w:themeColor="text1"/>
          <w:sz w:val="32"/>
          <w:szCs w:val="32"/>
        </w:rPr>
        <w:t>购买烟酒</w:t>
      </w:r>
      <w:r>
        <w:rPr>
          <w:rFonts w:hint="eastAsia" w:eastAsia="方正仿宋简体"/>
          <w:color w:val="000000" w:themeColor="text1"/>
          <w:sz w:val="32"/>
          <w:szCs w:val="32"/>
        </w:rPr>
        <w:t>、</w:t>
      </w:r>
      <w:r>
        <w:rPr>
          <w:rFonts w:eastAsia="方正仿宋简体"/>
          <w:color w:val="000000" w:themeColor="text1"/>
          <w:sz w:val="32"/>
          <w:szCs w:val="32"/>
        </w:rPr>
        <w:t>高档食材的情况，</w:t>
      </w:r>
      <w:r>
        <w:rPr>
          <w:rFonts w:hint="eastAsia" w:eastAsia="方正仿宋简体"/>
          <w:color w:val="000000" w:themeColor="text1"/>
          <w:sz w:val="32"/>
          <w:szCs w:val="32"/>
        </w:rPr>
        <w:t>并针对</w:t>
      </w:r>
      <w:r>
        <w:rPr>
          <w:rFonts w:eastAsia="方正仿宋简体"/>
          <w:color w:val="000000" w:themeColor="text1"/>
          <w:sz w:val="32"/>
          <w:szCs w:val="32"/>
        </w:rPr>
        <w:t>职工用餐中可能存在浪费</w:t>
      </w:r>
      <w:r>
        <w:rPr>
          <w:rFonts w:hint="eastAsia" w:eastAsia="方正仿宋简体"/>
          <w:color w:val="000000" w:themeColor="text1"/>
          <w:sz w:val="32"/>
          <w:szCs w:val="32"/>
        </w:rPr>
        <w:t>行为</w:t>
      </w:r>
      <w:r>
        <w:rPr>
          <w:rFonts w:eastAsia="方正仿宋简体"/>
          <w:color w:val="000000" w:themeColor="text1"/>
          <w:sz w:val="32"/>
          <w:szCs w:val="32"/>
        </w:rPr>
        <w:t>进行</w:t>
      </w:r>
      <w:r>
        <w:rPr>
          <w:rFonts w:hint="eastAsia" w:eastAsia="方正仿宋简体"/>
          <w:color w:val="000000" w:themeColor="text1"/>
          <w:sz w:val="32"/>
          <w:szCs w:val="32"/>
        </w:rPr>
        <w:t>二</w:t>
      </w:r>
      <w:r>
        <w:rPr>
          <w:rFonts w:eastAsia="方正仿宋简体"/>
          <w:color w:val="000000" w:themeColor="text1"/>
          <w:sz w:val="32"/>
          <w:szCs w:val="32"/>
        </w:rPr>
        <w:t>次整改：①为贯彻习总书记指示精神，于9月6日，更换食堂标幅28张，引导职工树立厉行勤俭节约、反对普涨浪费的观念，如《总书记禁止餐饮浪费的重要指示》、《关于厉行节约反对食品浪费的意见》、《党政机关厉行节约反对浪费条例》等；②推行“光盘计划”，于9月14日起，实行主副食品大小份供应，职工按需领取的取餐方案，防止用餐浪费。目前，已在抵制奢侈浪费方面取得了较好的成效并建立长效机制反对普涨浪费、抵制奢靡之风。</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楷体简体"/>
          <w:b/>
          <w:color w:val="000000" w:themeColor="text1"/>
          <w:sz w:val="32"/>
          <w:szCs w:val="32"/>
        </w:rPr>
      </w:pPr>
      <w:r>
        <w:rPr>
          <w:rFonts w:eastAsia="方正楷体简体"/>
          <w:b/>
          <w:color w:val="000000" w:themeColor="text1"/>
          <w:sz w:val="32"/>
          <w:szCs w:val="32"/>
        </w:rPr>
        <w:t>（三）党组贯彻落实新时代党的组织路线有差距</w:t>
      </w:r>
      <w:r>
        <w:rPr>
          <w:rFonts w:hint="eastAsia" w:eastAsia="方正楷体简体"/>
          <w:b/>
          <w:color w:val="000000" w:themeColor="text1"/>
          <w:sz w:val="32"/>
          <w:szCs w:val="32"/>
        </w:rPr>
        <w:t>方面</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1、</w:t>
      </w:r>
      <w:r>
        <w:rPr>
          <w:rFonts w:hint="eastAsia" w:eastAsia="方正仿宋简体"/>
          <w:b/>
          <w:color w:val="000000" w:themeColor="text1"/>
          <w:sz w:val="32"/>
          <w:szCs w:val="32"/>
        </w:rPr>
        <w:t>关于</w:t>
      </w:r>
      <w:r>
        <w:rPr>
          <w:rFonts w:eastAsia="方正仿宋简体"/>
          <w:b/>
          <w:color w:val="000000" w:themeColor="text1"/>
          <w:sz w:val="32"/>
          <w:szCs w:val="32"/>
        </w:rPr>
        <w:t>党组议事规则不规范</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严格落实“三重一大”、“四不一末”制度，凡涉及落实上级重大决策部署、重点项目投资建设、科室负责人以上职务的人事任免，全部召开党组会议进行研究。为充分发扬民主，防止“一刀切”，所有会议议题均由分管领导提出，经党组班子充分讨论一致通过，主要领导末位表态后，方可实施。今年以来，召开党组会议20余次，专题研究党建工作3次。</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2、</w:t>
      </w:r>
      <w:r>
        <w:rPr>
          <w:rFonts w:hint="eastAsia" w:eastAsia="方正仿宋简体"/>
          <w:b/>
          <w:color w:val="000000" w:themeColor="text1"/>
          <w:sz w:val="32"/>
          <w:szCs w:val="32"/>
        </w:rPr>
        <w:t>关于</w:t>
      </w:r>
      <w:r>
        <w:rPr>
          <w:rFonts w:eastAsia="方正仿宋简体"/>
          <w:b/>
          <w:color w:val="000000" w:themeColor="text1"/>
          <w:sz w:val="32"/>
          <w:szCs w:val="32"/>
        </w:rPr>
        <w:t>党建工作缺失</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（1）党建工作责任制落实不到位。</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根据区委要求，结合住建局工作实际，研究制定《2020年党建工作要点》。8月10日，局党组会议通过了我局《关于开展“一强三化”党建特色载体活动的实施方案（征求意见稿）》，并积极部署、紧抓落实，目前机关第一党支部党员活动室标准化建设已经初见成效，“三会一课”、党费管理、民主评议党员等制度全部上墙，党员权利义务、纪律规范一目了然，桌椅、书籍等硬件设施配备齐全。下一步，机关党委将按照“党建工作工程化”的具体设施步骤，指导各支部对党建工作进行立项，制定清单，逐一落实，机关党委将在年底通过考核方式进行评估验收。</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（2）机关党委组织体系、工作架构不健全，未发挥职能作用，基层党组织建设虚化。</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建立健全机关党委组织机构，设书记1名，委员2名。对局8个党支部进行合理调整，2020年4月30日，获得区直机关工委批复</w:t>
      </w:r>
      <w:r>
        <w:rPr>
          <w:rFonts w:hint="eastAsia" w:eastAsia="方正仿宋简体"/>
          <w:color w:val="000000" w:themeColor="text1"/>
          <w:sz w:val="32"/>
          <w:szCs w:val="32"/>
        </w:rPr>
        <w:t>，</w:t>
      </w:r>
      <w:r>
        <w:rPr>
          <w:rFonts w:eastAsia="方正仿宋简体"/>
          <w:color w:val="000000" w:themeColor="text1"/>
          <w:sz w:val="32"/>
          <w:szCs w:val="32"/>
        </w:rPr>
        <w:t>6月份完成调整，调整后机关党委下设5个党支部，并对各支部委员进行了重新选举，明确各自分工，党支部各项活动有序开展，基层党支部的战斗堡垒作用有效发挥。</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（3）“三会一课”制度未落实。</w:t>
      </w:r>
    </w:p>
    <w:p>
      <w:pPr>
        <w:keepNext w:val="0"/>
        <w:keepLines w:val="0"/>
        <w:pageBreakBefore w:val="0"/>
        <w:kinsoku/>
        <w:wordWrap/>
        <w:overflowPunct/>
        <w:topLinePunct w:val="0"/>
        <w:autoSpaceDE/>
        <w:autoSpaceDN/>
        <w:bidi w:val="0"/>
        <w:adjustRightInd w:val="0"/>
        <w:snapToGrid w:val="0"/>
        <w:spacing w:line="570" w:lineRule="exact"/>
        <w:ind w:firstLine="620" w:firstLineChars="200"/>
        <w:jc w:val="left"/>
        <w:textAlignment w:val="auto"/>
        <w:rPr>
          <w:rFonts w:eastAsia="方正仿宋简体"/>
          <w:b/>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对各支部委员进行重新选举，全局共选举产生了23整治素质高、组织能力强的支委会成员，并组织开展了新一届支委委员党建工作培训会，对支部换届程序、“三会一课”制度落实、支部手册书写规范等党建工作知识进行全面细致的讲解，帮助提高认识，促进工作顺利开展；机关党委工作人员不定期列席支部大会，对会议召开的质量进行指导和点评。</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
          <w:color w:val="000000" w:themeColor="text1"/>
          <w:sz w:val="32"/>
          <w:szCs w:val="32"/>
        </w:rPr>
      </w:pPr>
      <w:r>
        <w:rPr>
          <w:rFonts w:eastAsia="方正仿宋简体"/>
          <w:b/>
          <w:color w:val="000000" w:themeColor="text1"/>
          <w:sz w:val="32"/>
          <w:szCs w:val="32"/>
        </w:rPr>
        <w:t>3、</w:t>
      </w:r>
      <w:r>
        <w:rPr>
          <w:rFonts w:hint="eastAsia" w:eastAsia="方正仿宋简体"/>
          <w:b/>
          <w:color w:val="000000" w:themeColor="text1"/>
          <w:sz w:val="32"/>
          <w:szCs w:val="32"/>
        </w:rPr>
        <w:t>关于</w:t>
      </w:r>
      <w:r>
        <w:rPr>
          <w:rFonts w:eastAsia="方正仿宋简体"/>
          <w:b/>
          <w:color w:val="000000" w:themeColor="text1"/>
          <w:sz w:val="32"/>
          <w:szCs w:val="32"/>
        </w:rPr>
        <w:t>干部担当作为不够</w:t>
      </w:r>
      <w:r>
        <w:rPr>
          <w:rFonts w:hint="eastAsia" w:eastAsia="方正仿宋简体"/>
          <w:b/>
          <w:color w:val="000000" w:themeColor="text1"/>
          <w:sz w:val="32"/>
          <w:szCs w:val="32"/>
        </w:rPr>
        <w:t>的问题</w:t>
      </w:r>
      <w:r>
        <w:rPr>
          <w:rFonts w:eastAsia="方正仿宋简体"/>
          <w:b/>
          <w:color w:val="000000" w:themeColor="text1"/>
          <w:sz w:val="32"/>
          <w:szCs w:val="32"/>
        </w:rPr>
        <w:t>。</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（1）推诿职能工作。</w:t>
      </w:r>
    </w:p>
    <w:p>
      <w:pPr>
        <w:keepNext w:val="0"/>
        <w:keepLines w:val="0"/>
        <w:pageBreakBefore w:val="0"/>
        <w:kinsoku/>
        <w:wordWrap/>
        <w:overflowPunct/>
        <w:topLinePunct w:val="0"/>
        <w:autoSpaceDE/>
        <w:autoSpaceDN/>
        <w:bidi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eastAsia="方正仿宋简体"/>
          <w:color w:val="000000" w:themeColor="text1"/>
          <w:sz w:val="32"/>
          <w:szCs w:val="32"/>
        </w:rPr>
        <w:t>立即对科室人员进行了思想教育，要求科室工作人员牢记全心全意为人民服务的宗旨，把自己放在人民公仆的位置上，在处理物业投诉、举报和上访问题时注意工作方式方法，对来访群众热情接待、耐心询问，做好沟通解释工作，属于职权范围内的及时处理，组织全面学习《唐山市物业管理条例》、《唐山市曹妃甸区物业管理工作实施办法》、《唐山市曹妃甸区住房和城乡建设管理局&lt;关于规范住宅专项维修资金支取使用流程的通知&gt;》《唐山市住宅专项维修资金管理办法》以及党中央及省市相关政策、方针，明晰工作职责，提高工作的理论水平和工作能力，提高干事担当的履职能力。</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（2）新官不理旧账。</w:t>
      </w:r>
    </w:p>
    <w:p>
      <w:pPr>
        <w:keepNext w:val="0"/>
        <w:keepLines w:val="0"/>
        <w:pageBreakBefore w:val="0"/>
        <w:kinsoku/>
        <w:wordWrap/>
        <w:overflowPunct/>
        <w:topLinePunct w:val="0"/>
        <w:autoSpaceDE/>
        <w:autoSpaceDN/>
        <w:bidi w:val="0"/>
        <w:spacing w:line="570" w:lineRule="exact"/>
        <w:ind w:firstLine="620" w:firstLineChars="200"/>
        <w:jc w:val="left"/>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整改措施：一是</w:t>
      </w:r>
      <w:r>
        <w:rPr>
          <w:rFonts w:eastAsia="方正仿宋简体"/>
          <w:color w:val="000000" w:themeColor="text1"/>
          <w:sz w:val="32"/>
          <w:szCs w:val="32"/>
        </w:rPr>
        <w:t>完善财务管理制度，及时化解账务问题，避免遗留问题出现。</w:t>
      </w:r>
      <w:r>
        <w:rPr>
          <w:rFonts w:eastAsia="方正仿宋简体"/>
          <w:b/>
          <w:color w:val="000000" w:themeColor="text1"/>
          <w:sz w:val="32"/>
          <w:szCs w:val="32"/>
        </w:rPr>
        <w:t>二是</w:t>
      </w:r>
      <w:r>
        <w:rPr>
          <w:rFonts w:eastAsia="方正仿宋简体"/>
          <w:color w:val="000000" w:themeColor="text1"/>
          <w:sz w:val="32"/>
          <w:szCs w:val="32"/>
        </w:rPr>
        <w:t>从财务管理规范方面入手，找出合理解决办法，力争早日解决遗留问题。</w:t>
      </w:r>
      <w:r>
        <w:rPr>
          <w:rFonts w:eastAsia="方正仿宋简体"/>
          <w:b/>
          <w:color w:val="000000" w:themeColor="text1"/>
          <w:sz w:val="32"/>
          <w:szCs w:val="32"/>
        </w:rPr>
        <w:t>三是</w:t>
      </w:r>
      <w:r>
        <w:rPr>
          <w:rFonts w:eastAsia="方正仿宋简体"/>
          <w:color w:val="000000" w:themeColor="text1"/>
          <w:sz w:val="32"/>
          <w:szCs w:val="32"/>
        </w:rPr>
        <w:t>在以后的工作中，各项账务当年处理，不留遗留问题，确保2020年无此现象出现。</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color w:val="000000" w:themeColor="text1"/>
          <w:sz w:val="32"/>
          <w:szCs w:val="32"/>
        </w:rPr>
      </w:pPr>
      <w:r>
        <w:rPr>
          <w:rFonts w:eastAsia="方正楷体简体"/>
          <w:bCs/>
          <w:color w:val="000000" w:themeColor="text1"/>
          <w:sz w:val="32"/>
          <w:szCs w:val="32"/>
        </w:rPr>
        <w:t>（3）城市管理不到位。</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仿宋简体"/>
          <w:bCs/>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auto"/>
          <w:sz w:val="32"/>
          <w:szCs w:val="32"/>
        </w:rPr>
        <w:t>。</w:t>
      </w:r>
      <w:r>
        <w:rPr>
          <w:rFonts w:eastAsia="方正仿宋简体"/>
          <w:b/>
          <w:color w:val="auto"/>
          <w:sz w:val="32"/>
          <w:szCs w:val="32"/>
        </w:rPr>
        <w:t>整改措施：一是</w:t>
      </w:r>
      <w:r>
        <w:rPr>
          <w:rFonts w:hint="eastAsia" w:eastAsia="方正仿宋简体"/>
          <w:bCs/>
          <w:color w:val="auto"/>
          <w:sz w:val="32"/>
          <w:szCs w:val="32"/>
        </w:rPr>
        <w:t>大力推进</w:t>
      </w:r>
      <w:r>
        <w:rPr>
          <w:rFonts w:eastAsia="方正仿宋简体"/>
          <w:bCs/>
          <w:color w:val="auto"/>
          <w:sz w:val="32"/>
          <w:szCs w:val="32"/>
        </w:rPr>
        <w:t>市政工程项目</w:t>
      </w:r>
      <w:r>
        <w:rPr>
          <w:rFonts w:hint="eastAsia" w:eastAsia="方正仿宋简体"/>
          <w:bCs/>
          <w:color w:val="auto"/>
          <w:sz w:val="32"/>
          <w:szCs w:val="32"/>
        </w:rPr>
        <w:t>建设力度，其中，</w:t>
      </w:r>
      <w:r>
        <w:rPr>
          <w:rFonts w:eastAsia="方正仿宋简体"/>
          <w:b/>
          <w:bCs/>
          <w:color w:val="auto"/>
          <w:sz w:val="32"/>
          <w:szCs w:val="32"/>
        </w:rPr>
        <w:t>防汛工程5项</w:t>
      </w:r>
      <w:r>
        <w:rPr>
          <w:rFonts w:eastAsia="方正仿宋简体"/>
          <w:color w:val="auto"/>
          <w:sz w:val="32"/>
          <w:szCs w:val="32"/>
        </w:rPr>
        <w:t>均已完工。</w:t>
      </w:r>
      <w:r>
        <w:rPr>
          <w:rFonts w:eastAsia="方正仿宋简体"/>
          <w:b/>
          <w:bCs/>
          <w:color w:val="auto"/>
          <w:sz w:val="32"/>
          <w:szCs w:val="32"/>
        </w:rPr>
        <w:t>道路工程8项</w:t>
      </w:r>
      <w:r>
        <w:rPr>
          <w:rFonts w:hint="eastAsia" w:eastAsia="方正仿宋简体"/>
          <w:b/>
          <w:bCs/>
          <w:color w:val="auto"/>
          <w:sz w:val="32"/>
          <w:szCs w:val="32"/>
        </w:rPr>
        <w:t>：</w:t>
      </w:r>
      <w:r>
        <w:rPr>
          <w:rFonts w:eastAsia="方正仿宋简体"/>
          <w:b/>
          <w:bCs/>
          <w:color w:val="auto"/>
          <w:sz w:val="32"/>
          <w:szCs w:val="32"/>
        </w:rPr>
        <w:t>西通路翻修</w:t>
      </w:r>
      <w:r>
        <w:rPr>
          <w:rFonts w:hint="eastAsia" w:eastAsia="方正仿宋简体"/>
          <w:b/>
          <w:bCs/>
          <w:color w:val="auto"/>
          <w:sz w:val="32"/>
          <w:szCs w:val="32"/>
        </w:rPr>
        <w:t>、</w:t>
      </w:r>
      <w:r>
        <w:rPr>
          <w:rFonts w:eastAsia="方正仿宋简体"/>
          <w:b/>
          <w:bCs/>
          <w:color w:val="auto"/>
          <w:sz w:val="32"/>
          <w:szCs w:val="32"/>
        </w:rPr>
        <w:t>中日五道工程</w:t>
      </w:r>
      <w:r>
        <w:rPr>
          <w:rFonts w:hint="eastAsia" w:eastAsia="方正仿宋简体"/>
          <w:bCs/>
          <w:color w:val="auto"/>
          <w:sz w:val="32"/>
          <w:szCs w:val="32"/>
        </w:rPr>
        <w:t>已</w:t>
      </w:r>
      <w:r>
        <w:rPr>
          <w:rFonts w:eastAsia="方正仿宋简体"/>
          <w:bCs/>
          <w:color w:val="auto"/>
          <w:sz w:val="32"/>
          <w:szCs w:val="32"/>
        </w:rPr>
        <w:t>全线通车；</w:t>
      </w:r>
      <w:r>
        <w:rPr>
          <w:rFonts w:eastAsia="方正仿宋简体"/>
          <w:b/>
          <w:bCs/>
          <w:color w:val="auto"/>
          <w:sz w:val="32"/>
          <w:szCs w:val="32"/>
        </w:rPr>
        <w:t>中日八道工程、北通西二路</w:t>
      </w:r>
      <w:r>
        <w:rPr>
          <w:rFonts w:hint="eastAsia" w:eastAsia="方正仿宋简体"/>
          <w:b/>
          <w:bCs/>
          <w:color w:val="auto"/>
          <w:sz w:val="32"/>
          <w:szCs w:val="32"/>
        </w:rPr>
        <w:t>、</w:t>
      </w:r>
      <w:r>
        <w:rPr>
          <w:rFonts w:eastAsia="方正仿宋简体"/>
          <w:b/>
          <w:bCs/>
          <w:color w:val="auto"/>
          <w:sz w:val="32"/>
          <w:szCs w:val="32"/>
        </w:rPr>
        <w:t>中日六道</w:t>
      </w:r>
      <w:r>
        <w:rPr>
          <w:rFonts w:hint="eastAsia" w:eastAsia="方正仿宋简体"/>
          <w:bCs/>
          <w:color w:val="auto"/>
          <w:sz w:val="32"/>
          <w:szCs w:val="32"/>
        </w:rPr>
        <w:t>和</w:t>
      </w:r>
      <w:r>
        <w:rPr>
          <w:rFonts w:eastAsia="方正仿宋简体"/>
          <w:b/>
          <w:bCs/>
          <w:color w:val="auto"/>
          <w:sz w:val="32"/>
          <w:szCs w:val="32"/>
        </w:rPr>
        <w:t>华润路北延工程</w:t>
      </w:r>
      <w:r>
        <w:rPr>
          <w:rFonts w:eastAsia="方正仿宋简体"/>
          <w:bCs/>
          <w:color w:val="auto"/>
          <w:sz w:val="32"/>
          <w:szCs w:val="32"/>
        </w:rPr>
        <w:t>已完成山皮石</w:t>
      </w:r>
      <w:r>
        <w:rPr>
          <w:rFonts w:hint="eastAsia" w:eastAsia="方正仿宋简体"/>
          <w:bCs/>
          <w:color w:val="auto"/>
          <w:sz w:val="32"/>
          <w:szCs w:val="32"/>
        </w:rPr>
        <w:t>路基</w:t>
      </w:r>
      <w:r>
        <w:rPr>
          <w:rFonts w:eastAsia="方正仿宋简体"/>
          <w:bCs/>
          <w:color w:val="auto"/>
          <w:sz w:val="32"/>
          <w:szCs w:val="32"/>
        </w:rPr>
        <w:t>回填</w:t>
      </w:r>
      <w:r>
        <w:rPr>
          <w:rFonts w:hint="eastAsia" w:eastAsia="方正仿宋简体"/>
          <w:bCs/>
          <w:color w:val="auto"/>
          <w:sz w:val="32"/>
          <w:szCs w:val="32"/>
        </w:rPr>
        <w:t>和雨污管线工程</w:t>
      </w:r>
      <w:r>
        <w:rPr>
          <w:rFonts w:eastAsia="方正仿宋简体"/>
          <w:bCs/>
          <w:color w:val="auto"/>
          <w:sz w:val="32"/>
          <w:szCs w:val="32"/>
        </w:rPr>
        <w:t>，</w:t>
      </w:r>
      <w:r>
        <w:rPr>
          <w:rFonts w:hint="eastAsia" w:eastAsia="方正仿宋简体"/>
          <w:bCs/>
          <w:color w:val="auto"/>
          <w:sz w:val="32"/>
          <w:szCs w:val="32"/>
        </w:rPr>
        <w:t>正在铺设级配碎石找平层</w:t>
      </w:r>
      <w:r>
        <w:rPr>
          <w:rFonts w:eastAsia="方正仿宋简体"/>
          <w:bCs/>
          <w:color w:val="auto"/>
          <w:sz w:val="32"/>
          <w:szCs w:val="32"/>
        </w:rPr>
        <w:t>；</w:t>
      </w:r>
      <w:r>
        <w:rPr>
          <w:rFonts w:eastAsia="方正仿宋简体"/>
          <w:b/>
          <w:bCs/>
          <w:color w:val="auto"/>
          <w:sz w:val="32"/>
          <w:szCs w:val="32"/>
        </w:rPr>
        <w:t>十里海中路</w:t>
      </w:r>
      <w:r>
        <w:rPr>
          <w:rFonts w:eastAsia="方正仿宋简体"/>
          <w:bCs/>
          <w:color w:val="auto"/>
          <w:sz w:val="32"/>
          <w:szCs w:val="32"/>
        </w:rPr>
        <w:t>路基开挖</w:t>
      </w:r>
      <w:r>
        <w:rPr>
          <w:rFonts w:hint="eastAsia" w:eastAsia="方正仿宋简体"/>
          <w:bCs/>
          <w:color w:val="auto"/>
          <w:sz w:val="32"/>
          <w:szCs w:val="32"/>
        </w:rPr>
        <w:t>完成</w:t>
      </w:r>
      <w:r>
        <w:rPr>
          <w:rFonts w:eastAsia="方正仿宋简体"/>
          <w:bCs/>
          <w:color w:val="auto"/>
          <w:sz w:val="32"/>
          <w:szCs w:val="32"/>
        </w:rPr>
        <w:t>，回填山皮石</w:t>
      </w:r>
      <w:r>
        <w:rPr>
          <w:rFonts w:hint="eastAsia" w:eastAsia="方正仿宋简体"/>
          <w:bCs/>
          <w:color w:val="auto"/>
          <w:sz w:val="32"/>
          <w:szCs w:val="32"/>
        </w:rPr>
        <w:t>1500米</w:t>
      </w:r>
      <w:r>
        <w:rPr>
          <w:rFonts w:eastAsia="方正仿宋简体"/>
          <w:bCs/>
          <w:color w:val="auto"/>
          <w:sz w:val="32"/>
          <w:szCs w:val="32"/>
        </w:rPr>
        <w:t>；</w:t>
      </w:r>
      <w:r>
        <w:rPr>
          <w:rFonts w:eastAsia="方正仿宋简体"/>
          <w:b/>
          <w:bCs/>
          <w:color w:val="auto"/>
          <w:sz w:val="32"/>
          <w:szCs w:val="32"/>
        </w:rPr>
        <w:t>石化北三道工程</w:t>
      </w:r>
      <w:r>
        <w:rPr>
          <w:rFonts w:eastAsia="方正仿宋简体"/>
          <w:bCs/>
          <w:color w:val="auto"/>
          <w:sz w:val="32"/>
          <w:szCs w:val="32"/>
        </w:rPr>
        <w:t>准备</w:t>
      </w:r>
      <w:r>
        <w:rPr>
          <w:rFonts w:hint="eastAsia" w:eastAsia="方正仿宋简体"/>
          <w:bCs/>
          <w:color w:val="auto"/>
          <w:sz w:val="32"/>
          <w:szCs w:val="32"/>
        </w:rPr>
        <w:t>招标，</w:t>
      </w:r>
      <w:r>
        <w:rPr>
          <w:rFonts w:eastAsia="方正仿宋简体"/>
          <w:bCs/>
          <w:color w:val="auto"/>
          <w:sz w:val="32"/>
          <w:szCs w:val="32"/>
        </w:rPr>
        <w:t>预计1</w:t>
      </w:r>
      <w:r>
        <w:rPr>
          <w:rFonts w:hint="eastAsia" w:eastAsia="方正仿宋简体"/>
          <w:bCs/>
          <w:color w:val="auto"/>
          <w:sz w:val="32"/>
          <w:szCs w:val="32"/>
        </w:rPr>
        <w:t>2</w:t>
      </w:r>
      <w:r>
        <w:rPr>
          <w:rFonts w:eastAsia="方正仿宋简体"/>
          <w:bCs/>
          <w:color w:val="auto"/>
          <w:sz w:val="32"/>
          <w:szCs w:val="32"/>
        </w:rPr>
        <w:t>月底开工建设</w:t>
      </w:r>
      <w:r>
        <w:rPr>
          <w:rFonts w:hint="eastAsia" w:eastAsia="方正仿宋简体"/>
          <w:bCs/>
          <w:color w:val="auto"/>
          <w:sz w:val="32"/>
          <w:szCs w:val="32"/>
        </w:rPr>
        <w:t>。</w:t>
      </w:r>
      <w:r>
        <w:rPr>
          <w:rFonts w:eastAsia="方正仿宋简体"/>
          <w:b/>
          <w:bCs/>
          <w:color w:val="auto"/>
          <w:sz w:val="32"/>
          <w:szCs w:val="32"/>
        </w:rPr>
        <w:t>断头路项目4个：南三路北段工程</w:t>
      </w:r>
      <w:r>
        <w:rPr>
          <w:rFonts w:hint="eastAsia" w:eastAsia="方正仿宋简体"/>
          <w:bCs/>
          <w:color w:val="auto"/>
          <w:sz w:val="32"/>
          <w:szCs w:val="32"/>
        </w:rPr>
        <w:t>、</w:t>
      </w:r>
      <w:r>
        <w:rPr>
          <w:rFonts w:eastAsia="方正仿宋简体"/>
          <w:b/>
          <w:bCs/>
          <w:color w:val="auto"/>
          <w:sz w:val="32"/>
          <w:szCs w:val="32"/>
        </w:rPr>
        <w:t>北一路中段工程</w:t>
      </w:r>
      <w:r>
        <w:rPr>
          <w:rFonts w:eastAsia="方正仿宋简体"/>
          <w:color w:val="auto"/>
          <w:sz w:val="32"/>
          <w:szCs w:val="32"/>
        </w:rPr>
        <w:t>已完工；</w:t>
      </w:r>
      <w:r>
        <w:rPr>
          <w:rFonts w:eastAsia="方正仿宋简体"/>
          <w:b/>
          <w:bCs/>
          <w:color w:val="auto"/>
          <w:sz w:val="32"/>
          <w:szCs w:val="32"/>
        </w:rPr>
        <w:t>北三路</w:t>
      </w:r>
      <w:r>
        <w:rPr>
          <w:rFonts w:hint="eastAsia" w:eastAsia="方正仿宋简体"/>
          <w:b/>
          <w:bCs/>
          <w:color w:val="auto"/>
          <w:sz w:val="32"/>
          <w:szCs w:val="32"/>
        </w:rPr>
        <w:t>桥梁</w:t>
      </w:r>
      <w:r>
        <w:rPr>
          <w:rFonts w:eastAsia="方正仿宋简体"/>
          <w:b/>
          <w:bCs/>
          <w:color w:val="auto"/>
          <w:sz w:val="32"/>
          <w:szCs w:val="32"/>
        </w:rPr>
        <w:t>工程</w:t>
      </w:r>
      <w:r>
        <w:rPr>
          <w:rFonts w:eastAsia="方正仿宋简体"/>
          <w:bCs/>
          <w:color w:val="auto"/>
          <w:sz w:val="32"/>
          <w:szCs w:val="32"/>
        </w:rPr>
        <w:t>1</w:t>
      </w:r>
      <w:r>
        <w:rPr>
          <w:rFonts w:hint="eastAsia" w:eastAsia="方正仿宋简体"/>
          <w:bCs/>
          <w:color w:val="auto"/>
          <w:sz w:val="32"/>
          <w:szCs w:val="32"/>
        </w:rPr>
        <w:t>2</w:t>
      </w:r>
      <w:r>
        <w:rPr>
          <w:rFonts w:eastAsia="方正仿宋简体"/>
          <w:bCs/>
          <w:color w:val="auto"/>
          <w:sz w:val="32"/>
          <w:szCs w:val="32"/>
        </w:rPr>
        <w:t>月底完工</w:t>
      </w:r>
      <w:r>
        <w:rPr>
          <w:rFonts w:eastAsia="方正仿宋简体"/>
          <w:b/>
          <w:bCs/>
          <w:color w:val="auto"/>
          <w:sz w:val="32"/>
          <w:szCs w:val="32"/>
        </w:rPr>
        <w:t>；A4路东侧道路及桥梁项目</w:t>
      </w:r>
      <w:r>
        <w:rPr>
          <w:rFonts w:eastAsia="方正仿宋简体"/>
          <w:bCs/>
          <w:color w:val="auto"/>
          <w:sz w:val="32"/>
          <w:szCs w:val="32"/>
        </w:rPr>
        <w:t>完成用海预审和设计工作，准备招标</w:t>
      </w:r>
      <w:r>
        <w:rPr>
          <w:rFonts w:hint="eastAsia" w:eastAsia="方正仿宋简体"/>
          <w:bCs/>
          <w:color w:val="auto"/>
          <w:sz w:val="32"/>
          <w:szCs w:val="32"/>
        </w:rPr>
        <w:t>；</w:t>
      </w:r>
      <w:r>
        <w:rPr>
          <w:rFonts w:eastAsia="方正仿宋简体"/>
          <w:b/>
          <w:bCs/>
          <w:color w:val="auto"/>
          <w:sz w:val="32"/>
          <w:szCs w:val="32"/>
        </w:rPr>
        <w:t>电力工程3项：石化中路电力排管工程</w:t>
      </w:r>
      <w:r>
        <w:rPr>
          <w:rFonts w:hint="eastAsia" w:eastAsia="方正仿宋简体"/>
          <w:bCs/>
          <w:color w:val="auto"/>
          <w:sz w:val="32"/>
          <w:szCs w:val="32"/>
        </w:rPr>
        <w:t>已</w:t>
      </w:r>
      <w:r>
        <w:rPr>
          <w:rFonts w:eastAsia="方正仿宋简体"/>
          <w:bCs/>
          <w:color w:val="auto"/>
          <w:sz w:val="32"/>
          <w:szCs w:val="32"/>
        </w:rPr>
        <w:t>开工；</w:t>
      </w:r>
      <w:r>
        <w:rPr>
          <w:rFonts w:eastAsia="方正仿宋简体"/>
          <w:b/>
          <w:bCs/>
          <w:color w:val="auto"/>
          <w:sz w:val="32"/>
          <w:szCs w:val="32"/>
        </w:rPr>
        <w:t>北三道北支路、迁曹连接线路灯高压配电工程</w:t>
      </w:r>
      <w:r>
        <w:rPr>
          <w:rFonts w:eastAsia="方正仿宋简体"/>
          <w:bCs/>
          <w:color w:val="auto"/>
          <w:sz w:val="32"/>
          <w:szCs w:val="32"/>
        </w:rPr>
        <w:t>已完工。</w:t>
      </w:r>
      <w:r>
        <w:rPr>
          <w:rFonts w:eastAsia="方正仿宋简体"/>
          <w:b/>
          <w:bCs/>
          <w:color w:val="auto"/>
          <w:sz w:val="32"/>
          <w:szCs w:val="32"/>
        </w:rPr>
        <w:t>污水处理工程2项：</w:t>
      </w:r>
      <w:r>
        <w:rPr>
          <w:rFonts w:eastAsia="方正仿宋简体"/>
          <w:b/>
          <w:color w:val="auto"/>
          <w:sz w:val="32"/>
          <w:szCs w:val="32"/>
        </w:rPr>
        <w:t>广泛市场污水泵站及管线工程</w:t>
      </w:r>
      <w:r>
        <w:rPr>
          <w:rFonts w:hint="eastAsia" w:eastAsia="方正仿宋简体"/>
          <w:b/>
          <w:color w:val="auto"/>
          <w:sz w:val="32"/>
          <w:szCs w:val="32"/>
        </w:rPr>
        <w:t>、</w:t>
      </w:r>
      <w:r>
        <w:rPr>
          <w:rFonts w:eastAsia="方正仿宋简体"/>
          <w:b/>
          <w:color w:val="auto"/>
          <w:sz w:val="32"/>
          <w:szCs w:val="32"/>
        </w:rPr>
        <w:t>装备园区污水管网修复工程</w:t>
      </w:r>
      <w:r>
        <w:rPr>
          <w:rFonts w:hint="eastAsia" w:eastAsia="方正仿宋简体"/>
          <w:b/>
          <w:color w:val="auto"/>
          <w:sz w:val="32"/>
          <w:szCs w:val="32"/>
        </w:rPr>
        <w:t>均</w:t>
      </w:r>
      <w:r>
        <w:rPr>
          <w:rFonts w:eastAsia="方正仿宋简体"/>
          <w:color w:val="auto"/>
          <w:sz w:val="32"/>
          <w:szCs w:val="32"/>
        </w:rPr>
        <w:t>已完工；</w:t>
      </w:r>
      <w:r>
        <w:rPr>
          <w:rFonts w:eastAsia="方正仿宋简体"/>
          <w:bCs/>
          <w:color w:val="auto"/>
          <w:sz w:val="32"/>
          <w:szCs w:val="32"/>
        </w:rPr>
        <w:t>下步将继续推进未开工项目手续办理工作，同时对开工项目加强监管，督导施工、监理单位规范施工，树立正反面典型，不合格的工程坚决拆除返工，确保工程质量。</w:t>
      </w:r>
      <w:r>
        <w:rPr>
          <w:rFonts w:eastAsia="方正仿宋简体"/>
          <w:b/>
          <w:bCs/>
          <w:color w:val="000000" w:themeColor="text1"/>
          <w:sz w:val="32"/>
          <w:szCs w:val="32"/>
        </w:rPr>
        <w:t>二是</w:t>
      </w:r>
      <w:r>
        <w:rPr>
          <w:rFonts w:eastAsia="方正仿宋简体"/>
          <w:color w:val="000000" w:themeColor="text1"/>
          <w:sz w:val="32"/>
          <w:szCs w:val="32"/>
        </w:rPr>
        <w:t>立即对工业区范围管辖内得公厕进行了逐一的摸排，对发现的部分公厕功能不全、维修不及时问题当即对工业区环卫一体化中标单位侨银环保公司进行了督导，责令其马上对发现的问题进行改善与维修。</w:t>
      </w:r>
      <w:r>
        <w:rPr>
          <w:rFonts w:hint="eastAsia" w:eastAsia="方正仿宋简体"/>
          <w:color w:val="000000" w:themeColor="text1"/>
          <w:sz w:val="32"/>
          <w:szCs w:val="32"/>
        </w:rPr>
        <w:t>进一步完善了</w:t>
      </w:r>
      <w:r>
        <w:rPr>
          <w:rFonts w:eastAsia="方正仿宋简体"/>
          <w:color w:val="000000" w:themeColor="text1"/>
          <w:sz w:val="32"/>
          <w:szCs w:val="32"/>
        </w:rPr>
        <w:t>公厕台阶、厕所蹲位阀门、洗盆、洗盆感应器、顶灯、纱窗等设施，并安装了残疾人指示牌。</w:t>
      </w:r>
      <w:r>
        <w:rPr>
          <w:rFonts w:hint="eastAsia" w:eastAsia="方正仿宋简体"/>
          <w:b/>
          <w:bCs/>
          <w:color w:val="000000" w:themeColor="text1"/>
          <w:kern w:val="0"/>
          <w:sz w:val="32"/>
          <w:szCs w:val="32"/>
        </w:rPr>
        <w:t>三</w:t>
      </w:r>
      <w:r>
        <w:rPr>
          <w:rFonts w:eastAsia="方正仿宋简体"/>
          <w:b/>
          <w:bCs/>
          <w:color w:val="000000" w:themeColor="text1"/>
          <w:kern w:val="0"/>
          <w:sz w:val="32"/>
          <w:szCs w:val="32"/>
        </w:rPr>
        <w:t>是</w:t>
      </w:r>
      <w:r>
        <w:rPr>
          <w:rFonts w:hint="eastAsia" w:ascii="方正仿宋简体" w:hAnsi="方正仿宋简体" w:eastAsia="方正仿宋简体" w:cs="方正仿宋简体"/>
          <w:color w:val="000000" w:themeColor="text1"/>
          <w:kern w:val="0"/>
          <w:sz w:val="32"/>
          <w:szCs w:val="32"/>
        </w:rPr>
        <w:t>加强对违规占道、公共区域乱停乱放等各项违法行为的整治力度。稳步推进“地摊经济”的建设。</w:t>
      </w:r>
      <w:r>
        <w:rPr>
          <w:rFonts w:hint="eastAsia" w:eastAsia="方正仿宋简体"/>
          <w:color w:val="000000" w:themeColor="text1"/>
          <w:sz w:val="32"/>
          <w:szCs w:val="32"/>
        </w:rPr>
        <w:t>目前，已开放的昱海蓝湾B区金越道南侧和</w:t>
      </w:r>
      <w:r>
        <w:rPr>
          <w:rFonts w:eastAsia="方正仿宋简体"/>
          <w:color w:val="000000" w:themeColor="text1"/>
          <w:sz w:val="32"/>
          <w:szCs w:val="32"/>
        </w:rPr>
        <w:t>B2</w:t>
      </w:r>
      <w:r>
        <w:rPr>
          <w:rFonts w:hint="eastAsia" w:eastAsia="方正仿宋简体"/>
          <w:color w:val="000000" w:themeColor="text1"/>
          <w:sz w:val="32"/>
          <w:szCs w:val="32"/>
        </w:rPr>
        <w:t>路市场，累计开放摊位约</w:t>
      </w:r>
      <w:r>
        <w:rPr>
          <w:rFonts w:eastAsia="方正仿宋简体"/>
          <w:color w:val="000000" w:themeColor="text1"/>
          <w:sz w:val="32"/>
          <w:szCs w:val="32"/>
        </w:rPr>
        <w:t>200</w:t>
      </w:r>
      <w:r>
        <w:rPr>
          <w:rFonts w:hint="eastAsia" w:eastAsia="方正仿宋简体"/>
          <w:color w:val="000000" w:themeColor="text1"/>
          <w:sz w:val="32"/>
          <w:szCs w:val="32"/>
        </w:rPr>
        <w:t>个。路边沿街的现象销声匿迹，城市面貌得到改善，</w:t>
      </w:r>
      <w:r>
        <w:rPr>
          <w:rFonts w:eastAsia="方正仿宋简体"/>
          <w:color w:val="000000" w:themeColor="text1"/>
          <w:sz w:val="32"/>
          <w:szCs w:val="32"/>
        </w:rPr>
        <w:t>极大地丰富百姓的需求</w:t>
      </w:r>
      <w:r>
        <w:rPr>
          <w:rFonts w:hint="eastAsia" w:eastAsia="方正仿宋简体"/>
          <w:color w:val="000000" w:themeColor="text1"/>
          <w:sz w:val="32"/>
          <w:szCs w:val="32"/>
        </w:rPr>
        <w:t>。</w:t>
      </w:r>
      <w:r>
        <w:rPr>
          <w:rFonts w:hint="eastAsia" w:ascii="方正仿宋简体" w:hAnsi="方正仿宋简体" w:eastAsia="方正仿宋简体" w:cs="方正仿宋简体"/>
          <w:color w:val="000000" w:themeColor="text1"/>
          <w:kern w:val="0"/>
          <w:sz w:val="32"/>
          <w:szCs w:val="32"/>
        </w:rPr>
        <w:t>继续加强对违法行为的监督处罚力度，展开对各项违法行为的专项整治行动完善执法机制，微笑执法，文明执法，持续规范地摊经济，维护市容市貌。</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Cs/>
          <w:sz w:val="32"/>
          <w:szCs w:val="32"/>
        </w:rPr>
      </w:pPr>
      <w:r>
        <w:rPr>
          <w:rFonts w:eastAsia="方正楷体简体"/>
          <w:bCs/>
          <w:sz w:val="32"/>
          <w:szCs w:val="32"/>
        </w:rPr>
        <w:t>（4）个人借支公款长期不还，催缴不力。</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仿宋简体"/>
          <w:b/>
          <w:sz w:val="32"/>
          <w:szCs w:val="32"/>
        </w:rPr>
      </w:pPr>
      <w:r>
        <w:rPr>
          <w:rFonts w:hAnsi="宋体" w:eastAsia="方正仿宋简体"/>
          <w:sz w:val="32"/>
          <w:szCs w:val="32"/>
        </w:rPr>
        <w:t>此问题整改已完成</w:t>
      </w:r>
      <w:r>
        <w:rPr>
          <w:rFonts w:hint="eastAsia" w:hAnsi="宋体" w:eastAsia="方正仿宋简体"/>
          <w:sz w:val="32"/>
          <w:szCs w:val="32"/>
        </w:rPr>
        <w:t>。</w:t>
      </w:r>
      <w:r>
        <w:rPr>
          <w:rFonts w:eastAsia="方正仿宋简体"/>
          <w:b/>
          <w:sz w:val="32"/>
          <w:szCs w:val="32"/>
        </w:rPr>
        <w:t>整改措施：</w:t>
      </w:r>
      <w:r>
        <w:rPr>
          <w:rFonts w:hint="eastAsia" w:ascii="方正仿宋简体" w:hAnsi="方正仿宋简体" w:eastAsia="方正仿宋简体" w:cs="方正仿宋简体"/>
          <w:sz w:val="32"/>
          <w:szCs w:val="32"/>
        </w:rPr>
        <w:t>已成立公款催缴小组，以法律手段为依托催缴公款。目前已追回全部欠款。下一步将定期检查借支公款情况，确保不再发生类似问题。</w:t>
      </w:r>
    </w:p>
    <w:p>
      <w:pPr>
        <w:keepNext w:val="0"/>
        <w:keepLines w:val="0"/>
        <w:pageBreakBefore w:val="0"/>
        <w:widowControl/>
        <w:kinsoku/>
        <w:wordWrap/>
        <w:overflowPunct/>
        <w:topLinePunct w:val="0"/>
        <w:autoSpaceDE/>
        <w:autoSpaceDN/>
        <w:bidi w:val="0"/>
        <w:spacing w:line="570" w:lineRule="exact"/>
        <w:ind w:firstLine="620" w:firstLineChars="200"/>
        <w:textAlignment w:val="auto"/>
        <w:rPr>
          <w:rFonts w:eastAsia="方正楷体简体"/>
          <w:b/>
          <w:color w:val="000000" w:themeColor="text1"/>
          <w:sz w:val="32"/>
          <w:szCs w:val="32"/>
        </w:rPr>
      </w:pPr>
      <w:r>
        <w:rPr>
          <w:rFonts w:eastAsia="方正楷体简体"/>
          <w:b/>
          <w:color w:val="000000" w:themeColor="text1"/>
          <w:sz w:val="32"/>
          <w:szCs w:val="32"/>
        </w:rPr>
        <w:t>（四）党组对巡视巡察发现问题整改落实情况不到位</w:t>
      </w:r>
      <w:r>
        <w:rPr>
          <w:rFonts w:hint="eastAsia" w:eastAsia="方正楷体简体"/>
          <w:b/>
          <w:color w:val="000000" w:themeColor="text1"/>
          <w:sz w:val="32"/>
          <w:szCs w:val="32"/>
        </w:rPr>
        <w:t>方面</w:t>
      </w:r>
    </w:p>
    <w:p>
      <w:pPr>
        <w:keepNext w:val="0"/>
        <w:keepLines w:val="0"/>
        <w:pageBreakBefore w:val="0"/>
        <w:kinsoku/>
        <w:wordWrap/>
        <w:overflowPunct/>
        <w:topLinePunct w:val="0"/>
        <w:autoSpaceDE/>
        <w:autoSpaceDN/>
        <w:bidi w:val="0"/>
        <w:spacing w:line="570" w:lineRule="exact"/>
        <w:ind w:firstLine="620" w:firstLineChars="200"/>
        <w:textAlignment w:val="auto"/>
        <w:rPr>
          <w:rFonts w:eastAsia="方正黑体简体"/>
          <w:color w:val="000000" w:themeColor="text1"/>
          <w:sz w:val="32"/>
          <w:szCs w:val="32"/>
        </w:rPr>
      </w:pPr>
      <w:r>
        <w:rPr>
          <w:rFonts w:hAnsi="宋体" w:eastAsia="方正仿宋简体"/>
          <w:color w:val="000000" w:themeColor="text1"/>
          <w:sz w:val="32"/>
          <w:szCs w:val="32"/>
        </w:rPr>
        <w:t>此问题整改已完成</w:t>
      </w:r>
      <w:r>
        <w:rPr>
          <w:rFonts w:hint="eastAsia" w:hAnsi="宋体" w:eastAsia="方正仿宋简体"/>
          <w:color w:val="000000" w:themeColor="text1"/>
          <w:sz w:val="32"/>
          <w:szCs w:val="32"/>
        </w:rPr>
        <w:t>。</w:t>
      </w:r>
      <w:r>
        <w:rPr>
          <w:rFonts w:eastAsia="方正仿宋简体"/>
          <w:b/>
          <w:color w:val="000000" w:themeColor="text1"/>
          <w:sz w:val="32"/>
          <w:szCs w:val="32"/>
        </w:rPr>
        <w:t>整改措施：</w:t>
      </w:r>
      <w:r>
        <w:rPr>
          <w:rFonts w:hint="eastAsia" w:eastAsia="方正仿宋简体"/>
          <w:bCs/>
          <w:color w:val="000000" w:themeColor="text1"/>
          <w:sz w:val="32"/>
          <w:szCs w:val="32"/>
        </w:rPr>
        <w:t>召开巡视巡察整改工作调度会议，成立专班，检查整改落实情况，并提出的二次整改时限并进行督导检查。</w:t>
      </w:r>
      <w:r>
        <w:rPr>
          <w:rFonts w:hint="eastAsia" w:eastAsia="方正仿宋简体"/>
          <w:color w:val="000000" w:themeColor="text1"/>
          <w:sz w:val="32"/>
          <w:szCs w:val="32"/>
        </w:rPr>
        <w:t>进一步规范“N通一平”项目配套设施建设标准，根据项目建设实际需要，创新工作方式，按照年度城建计划，分项灵活的实施基础设施建设，新兴产业园年产6万吨耐火制品等项目用地“红线外”没有排污管线问题，已督促排水公司完成整改；针对新城高校呼吁计量供暖问题，与供热企业共同研究，耐心对企业供暖政策进行了解释说明；进一步严格招投标程序，</w:t>
      </w:r>
      <w:r>
        <w:rPr>
          <w:rFonts w:eastAsia="方正仿宋简体"/>
          <w:color w:val="000000" w:themeColor="text1"/>
          <w:sz w:val="32"/>
          <w:szCs w:val="32"/>
        </w:rPr>
        <w:t>已经对局内部控制工作制度进行更新，加入电子招投标管理制度，现已按照此项制度完成招标38个，在招标过程当中未发现问题。</w:t>
      </w:r>
    </w:p>
    <w:p>
      <w:pPr>
        <w:keepNext w:val="0"/>
        <w:keepLines w:val="0"/>
        <w:pageBreakBefore w:val="0"/>
        <w:kinsoku/>
        <w:wordWrap/>
        <w:overflowPunct/>
        <w:topLinePunct w:val="0"/>
        <w:autoSpaceDE/>
        <w:autoSpaceDN/>
        <w:bidi w:val="0"/>
        <w:spacing w:line="570" w:lineRule="exact"/>
        <w:ind w:firstLine="651" w:firstLineChars="210"/>
        <w:textAlignment w:val="auto"/>
        <w:rPr>
          <w:rFonts w:eastAsia="方正仿宋简体"/>
          <w:sz w:val="32"/>
          <w:szCs w:val="32"/>
        </w:rPr>
      </w:pPr>
      <w:r>
        <w:rPr>
          <w:rFonts w:eastAsia="方正仿宋简体"/>
          <w:sz w:val="32"/>
          <w:szCs w:val="32"/>
        </w:rPr>
        <w:t>欢迎广大干部群众对巡察整改落实情况进行监督。如有意见建议，请及时向我们反映。联系方式：</w:t>
      </w:r>
      <w:r>
        <w:rPr>
          <w:rFonts w:hint="eastAsia" w:eastAsia="方正仿宋简体"/>
          <w:sz w:val="32"/>
          <w:szCs w:val="32"/>
        </w:rPr>
        <w:t>8820004</w:t>
      </w:r>
      <w:r>
        <w:rPr>
          <w:rFonts w:eastAsia="方正仿宋简体"/>
          <w:sz w:val="32"/>
          <w:szCs w:val="32"/>
        </w:rPr>
        <w:t>（工作时间）；电子邮箱:</w:t>
      </w:r>
      <w:r>
        <w:rPr>
          <w:rFonts w:hint="eastAsia" w:eastAsia="方正仿宋简体"/>
          <w:sz w:val="32"/>
          <w:szCs w:val="32"/>
        </w:rPr>
        <w:t>cfdqjsglj@163.com</w:t>
      </w:r>
      <w:r>
        <w:rPr>
          <w:rFonts w:eastAsia="方正仿宋简体"/>
          <w:sz w:val="32"/>
          <w:szCs w:val="32"/>
        </w:rPr>
        <w:t>。</w:t>
      </w:r>
    </w:p>
    <w:p>
      <w:pPr>
        <w:keepNext w:val="0"/>
        <w:keepLines w:val="0"/>
        <w:pageBreakBefore w:val="0"/>
        <w:kinsoku/>
        <w:wordWrap/>
        <w:overflowPunct/>
        <w:topLinePunct w:val="0"/>
        <w:autoSpaceDE/>
        <w:autoSpaceDN/>
        <w:bidi w:val="0"/>
        <w:spacing w:line="570" w:lineRule="exact"/>
        <w:jc w:val="right"/>
        <w:textAlignment w:val="auto"/>
        <w:rPr>
          <w:rFonts w:hint="eastAsia" w:eastAsia="方正仿宋简体"/>
          <w:color w:val="000000" w:themeColor="text1"/>
          <w:spacing w:val="-20"/>
          <w:sz w:val="32"/>
          <w:szCs w:val="32"/>
        </w:rPr>
      </w:pPr>
      <w:r>
        <w:rPr>
          <w:rFonts w:hint="eastAsia" w:eastAsia="方正仿宋简体"/>
          <w:color w:val="000000" w:themeColor="text1"/>
          <w:spacing w:val="-20"/>
          <w:sz w:val="32"/>
          <w:szCs w:val="32"/>
        </w:rPr>
        <w:t>中共</w:t>
      </w:r>
      <w:r>
        <w:rPr>
          <w:rFonts w:eastAsia="方正仿宋简体"/>
          <w:color w:val="000000" w:themeColor="text1"/>
          <w:spacing w:val="-20"/>
          <w:sz w:val="32"/>
          <w:szCs w:val="32"/>
        </w:rPr>
        <w:t>唐山市曹妃甸区住房和城乡建设局</w:t>
      </w:r>
      <w:r>
        <w:rPr>
          <w:rFonts w:hint="eastAsia" w:eastAsia="方正仿宋简体"/>
          <w:color w:val="000000" w:themeColor="text1"/>
          <w:spacing w:val="-20"/>
          <w:sz w:val="32"/>
          <w:szCs w:val="32"/>
        </w:rPr>
        <w:t>党组</w:t>
      </w:r>
    </w:p>
    <w:p>
      <w:pPr>
        <w:keepNext w:val="0"/>
        <w:keepLines w:val="0"/>
        <w:pageBreakBefore w:val="0"/>
        <w:kinsoku/>
        <w:wordWrap/>
        <w:overflowPunct/>
        <w:topLinePunct w:val="0"/>
        <w:autoSpaceDE/>
        <w:autoSpaceDN/>
        <w:bidi w:val="0"/>
        <w:spacing w:line="570" w:lineRule="exact"/>
        <w:jc w:val="right"/>
        <w:textAlignment w:val="auto"/>
        <w:rPr>
          <w:rFonts w:hint="eastAsia" w:eastAsia="方正仿宋简体"/>
          <w:color w:val="000000" w:themeColor="text1"/>
          <w:sz w:val="32"/>
          <w:szCs w:val="32"/>
          <w:lang w:eastAsia="zh-CN"/>
        </w:rPr>
        <w:sectPr>
          <w:footerReference r:id="rId3" w:type="default"/>
          <w:pgSz w:w="11906" w:h="16838"/>
          <w:pgMar w:top="2098" w:right="1531" w:bottom="1985" w:left="1588" w:header="851" w:footer="1588" w:gutter="0"/>
          <w:pgNumType w:fmt="numberInDash"/>
          <w:cols w:space="425" w:num="1"/>
          <w:docGrid w:type="linesAndChars" w:linePitch="579" w:charSpace="-2109"/>
        </w:sectPr>
      </w:pPr>
      <w:bookmarkStart w:id="3" w:name="_GoBack"/>
      <w:r>
        <w:rPr>
          <w:rFonts w:hint="eastAsia" w:eastAsia="方正仿宋简体"/>
          <w:sz w:val="32"/>
          <w:szCs w:val="32"/>
        </w:rPr>
        <w:t>2</w:t>
      </w:r>
      <w:bookmarkEnd w:id="3"/>
      <w:r>
        <w:rPr>
          <w:rFonts w:hint="eastAsia" w:eastAsia="方正仿宋简体"/>
          <w:sz w:val="32"/>
          <w:szCs w:val="32"/>
        </w:rPr>
        <w:t>020</w:t>
      </w:r>
      <w:r>
        <w:rPr>
          <w:rFonts w:eastAsia="方正仿宋简体"/>
          <w:sz w:val="32"/>
          <w:szCs w:val="32"/>
        </w:rPr>
        <w:t>年</w:t>
      </w:r>
      <w:r>
        <w:rPr>
          <w:rFonts w:hint="eastAsia" w:eastAsia="方正仿宋简体"/>
          <w:sz w:val="32"/>
          <w:szCs w:val="32"/>
        </w:rPr>
        <w:t>12</w:t>
      </w:r>
      <w:r>
        <w:rPr>
          <w:rFonts w:eastAsia="方正仿宋简体"/>
          <w:sz w:val="32"/>
          <w:szCs w:val="32"/>
        </w:rPr>
        <w:t>月</w:t>
      </w:r>
      <w:r>
        <w:rPr>
          <w:rFonts w:hint="eastAsia" w:eastAsia="方正仿宋简体"/>
          <w:sz w:val="32"/>
          <w:szCs w:val="32"/>
        </w:rPr>
        <w:t>9</w:t>
      </w:r>
      <w:r>
        <w:rPr>
          <w:rFonts w:hint="eastAsia" w:eastAsia="方正仿宋简体"/>
          <w:sz w:val="32"/>
          <w:szCs w:val="32"/>
          <w:lang w:eastAsia="zh-CN"/>
        </w:rPr>
        <w:t>日</w:t>
      </w:r>
    </w:p>
    <w:p>
      <w:pPr>
        <w:keepNext w:val="0"/>
        <w:keepLines w:val="0"/>
        <w:pageBreakBefore w:val="0"/>
        <w:tabs>
          <w:tab w:val="left" w:pos="2425"/>
        </w:tabs>
        <w:kinsoku/>
        <w:wordWrap/>
        <w:overflowPunct/>
        <w:topLinePunct w:val="0"/>
        <w:autoSpaceDE/>
        <w:autoSpaceDN/>
        <w:bidi w:val="0"/>
        <w:spacing w:line="570" w:lineRule="exact"/>
        <w:jc w:val="left"/>
        <w:textAlignment w:val="auto"/>
        <w:rPr>
          <w:color w:val="000000" w:themeColor="text1"/>
        </w:rPr>
      </w:pPr>
    </w:p>
    <w:sectPr>
      <w:pgSz w:w="11906" w:h="16838"/>
      <w:pgMar w:top="2098" w:right="1531" w:bottom="1985" w:left="1588" w:header="851" w:footer="1588" w:gutter="0"/>
      <w:pgNumType w:fmt="numberInDash"/>
      <w:cols w:space="425" w:num="1"/>
      <w:docGrid w:type="linesAndChars" w:linePitch="579"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5732"/>
    <w:rsid w:val="00056C81"/>
    <w:rsid w:val="00267267"/>
    <w:rsid w:val="00366134"/>
    <w:rsid w:val="004F1AAC"/>
    <w:rsid w:val="006D5732"/>
    <w:rsid w:val="00900034"/>
    <w:rsid w:val="03C31177"/>
    <w:rsid w:val="135105B2"/>
    <w:rsid w:val="199233E6"/>
    <w:rsid w:val="1D32518C"/>
    <w:rsid w:val="216B5953"/>
    <w:rsid w:val="22FB7A86"/>
    <w:rsid w:val="242B21CF"/>
    <w:rsid w:val="248B4E04"/>
    <w:rsid w:val="251D65DC"/>
    <w:rsid w:val="2D335203"/>
    <w:rsid w:val="2FCB6E89"/>
    <w:rsid w:val="367072FB"/>
    <w:rsid w:val="393E086E"/>
    <w:rsid w:val="4DD65A3A"/>
    <w:rsid w:val="4EF83A70"/>
    <w:rsid w:val="51A5376D"/>
    <w:rsid w:val="5C665127"/>
    <w:rsid w:val="68640F3C"/>
    <w:rsid w:val="6F3F5664"/>
    <w:rsid w:val="704C1781"/>
    <w:rsid w:val="711542BC"/>
    <w:rsid w:val="7E99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framePr w:hSpace="180" w:wrap="around" w:vAnchor="page" w:hAnchor="margin" w:xAlign="center" w:y="2908"/>
      <w:ind w:left="-33" w:leftChars="-15" w:firstLine="31" w:firstLineChars="15"/>
      <w:jc w:val="center"/>
    </w:pPr>
    <w:rPr>
      <w:rFonts w:ascii="宋体" w:hAnsi="宋体"/>
      <w:szCs w:val="21"/>
    </w:rPr>
  </w:style>
  <w:style w:type="paragraph" w:styleId="4">
    <w:name w:val="Body Text"/>
    <w:basedOn w:val="1"/>
    <w:qFormat/>
    <w:uiPriority w:val="99"/>
    <w:rPr>
      <w:rFonts w:ascii="仿宋_GB2312" w:eastAsia="仿宋_GB2312"/>
    </w:rPr>
  </w:style>
  <w:style w:type="paragraph" w:styleId="5">
    <w:name w:val="Block Text"/>
    <w:basedOn w:val="1"/>
    <w:qFormat/>
    <w:uiPriority w:val="0"/>
    <w:pPr>
      <w:ind w:left="1440" w:leftChars="700" w:right="1440" w:rightChars="700" w:firstLine="548" w:firstLineChars="200"/>
    </w:pPr>
    <w:rPr>
      <w:rFonts w:ascii="Arial" w:hAnsi="Arial"/>
      <w:sz w:val="24"/>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kern w:val="0"/>
      <w:sz w:val="24"/>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1975</Words>
  <Characters>11261</Characters>
  <Lines>93</Lines>
  <Paragraphs>26</Paragraphs>
  <TotalTime>26</TotalTime>
  <ScaleCrop>false</ScaleCrop>
  <LinksUpToDate>false</LinksUpToDate>
  <CharactersWithSpaces>13210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2020-12-17T05:24:00Z</dcterms:created>
  <dc:creator>希儿</dc:creator>
  <cp:lastModifiedBy>流风回雪</cp:lastModifiedBy>
  <cp:lastPrinted>2020-12-09T07:58:00Z</cp:lastPrinted>
  <dcterms:modified xsi:type="dcterms:W3CDTF">2020-12-18T00:54:57Z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